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bookmarkStart w:id="0" w:name="OLE_LINK1"/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403225</wp:posOffset>
                </wp:positionV>
                <wp:extent cx="3581400" cy="82804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428" w:rsidRPr="005F7BB1" w:rsidRDefault="00827428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1-11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月我國紡織品</w:t>
                            </w:r>
                          </w:p>
                          <w:p w:rsidR="00827428" w:rsidRDefault="00827428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標楷體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進出口貿易概況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5.7pt;margin-top:31.75pt;width:282pt;height:65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" o:allowincell="f" filled="f" stroked="f">
                <v:fill opacity="32896f"/>
                <v:textbox>
                  <w:txbxContent>
                    <w:p w:rsidR="00827428" w:rsidRPr="005F7BB1" w:rsidRDefault="00827428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4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1-11</w:t>
                      </w: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月我國紡織品</w:t>
                      </w:r>
                    </w:p>
                    <w:p w:rsidR="00827428" w:rsidRDefault="00827428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標楷體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進出口貿易概況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/>
          <w:b/>
          <w:noProof/>
          <w:color w:val="000080"/>
          <w:sz w:val="56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393700</wp:posOffset>
                </wp:positionV>
                <wp:extent cx="895350" cy="80391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428" w:rsidRDefault="008274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63.8pt;margin-top:31pt;width:70.5pt;height:6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lbuQ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" o:allowincell="f" filled="f" stroked="f">
                <v:textbox>
                  <w:txbxContent>
                    <w:p w:rsidR="00827428" w:rsidRDefault="0082742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71437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48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655320</wp:posOffset>
                </wp:positionV>
                <wp:extent cx="5805170" cy="724535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428" w:rsidRDefault="00827428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標楷體" w:eastAsia="標楷體" w:hAnsi="標楷體"/>
                                <w:b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36"/>
                              </w:rPr>
                              <w:t>紡拓會市場開發處</w:t>
                            </w:r>
                          </w:p>
                          <w:p w:rsidR="00827428" w:rsidRDefault="00827428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.55pt;margin-top:51.6pt;width:457.1pt;height:5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+iuAIAAME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" filled="f" stroked="f">
                <v:textbox>
                  <w:txbxContent>
                    <w:p w:rsidR="00827428" w:rsidRDefault="00827428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標楷體" w:eastAsia="標楷體" w:hAnsi="標楷體"/>
                          <w:b/>
                          <w:color w:val="000080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80"/>
                          <w:sz w:val="36"/>
                        </w:rPr>
                        <w:t>紡拓會市場開發處</w:t>
                      </w:r>
                    </w:p>
                    <w:p w:rsidR="00827428" w:rsidRDefault="00827428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5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1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bookmarkEnd w:id="0"/>
    <w:p w:rsidR="000221B4" w:rsidRDefault="000221B4">
      <w:pPr>
        <w:pStyle w:val="11"/>
        <w:widowControl/>
        <w:tabs>
          <w:tab w:val="left" w:pos="2760"/>
        </w:tabs>
        <w:autoSpaceDE w:val="0"/>
        <w:autoSpaceDN w:val="0"/>
        <w:snapToGrid w:val="0"/>
        <w:spacing w:line="240" w:lineRule="atLeast"/>
        <w:ind w:right="140"/>
        <w:jc w:val="both"/>
        <w:textAlignment w:val="bottom"/>
        <w:rPr>
          <w:rFonts w:ascii="Times New Roman" w:eastAsia="標楷體"/>
          <w:color w:val="0000FF"/>
          <w:spacing w:val="70"/>
          <w:sz w:val="30"/>
        </w:rPr>
        <w:sectPr w:rsidR="000221B4" w:rsidSect="00893140">
          <w:footerReference w:type="even" r:id="rId10"/>
          <w:footnotePr>
            <w:numFmt w:val="lowerRoman"/>
          </w:footnotePr>
          <w:endnotePr>
            <w:numFmt w:val="decimal"/>
          </w:endnotePr>
          <w:pgSz w:w="11907" w:h="16840" w:code="9"/>
          <w:pgMar w:top="1418" w:right="1418" w:bottom="1418" w:left="1418" w:header="851" w:footer="1134" w:gutter="0"/>
          <w:pgNumType w:start="1"/>
          <w:cols w:space="425"/>
          <w:docGrid w:linePitch="326"/>
        </w:sectPr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tbl>
      <w:tblPr>
        <w:tblW w:w="8854" w:type="dxa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7"/>
        <w:gridCol w:w="567"/>
      </w:tblGrid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center"/>
              <w:rPr>
                <w:rFonts w:ascii="標楷體" w:eastAsia="標楷體"/>
                <w:b/>
                <w:bCs/>
                <w:sz w:val="44"/>
              </w:rPr>
            </w:pPr>
            <w:r>
              <w:rPr>
                <w:rFonts w:ascii="標楷體" w:eastAsia="標楷體" w:hint="eastAsia"/>
                <w:b/>
                <w:bCs/>
                <w:sz w:val="44"/>
              </w:rPr>
              <w:t>目</w:t>
            </w:r>
            <w:r>
              <w:rPr>
                <w:rFonts w:ascii="標楷體" w:eastAsia="標楷體"/>
                <w:b/>
                <w:bCs/>
                <w:sz w:val="44"/>
              </w:rPr>
              <w:t xml:space="preserve">        </w:t>
            </w:r>
            <w:r>
              <w:rPr>
                <w:rFonts w:ascii="標楷體" w:eastAsia="標楷體" w:hint="eastAsia"/>
                <w:b/>
                <w:bCs/>
                <w:sz w:val="44"/>
              </w:rPr>
              <w:t>錄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b/>
                <w:bCs/>
                <w:sz w:val="36"/>
              </w:rPr>
            </w:pP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簡析</w:t>
            </w:r>
            <w:r>
              <w:rPr>
                <w:rFonts w:ascii="標楷體" w:eastAsia="標楷體"/>
                <w:sz w:val="32"/>
              </w:rPr>
              <w:t>----------------------------------------</w:t>
            </w:r>
            <w:r w:rsidR="00F74153">
              <w:rPr>
                <w:rFonts w:ascii="標楷體" w:eastAsia="標楷體"/>
                <w:sz w:val="32"/>
              </w:rPr>
              <w:t>---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出口概況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主要出口市場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8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進口概況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</w:t>
            </w:r>
          </w:p>
        </w:tc>
        <w:tc>
          <w:tcPr>
            <w:tcW w:w="567" w:type="dxa"/>
          </w:tcPr>
          <w:p w:rsidR="000221B4" w:rsidRDefault="00881C34" w:rsidP="007A4D93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0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主要</w:t>
            </w:r>
            <w:r>
              <w:rPr>
                <w:rFonts w:ascii="標楷體" w:eastAsia="標楷體" w:hint="eastAsia"/>
                <w:sz w:val="32"/>
              </w:rPr>
              <w:t>進口</w:t>
            </w:r>
            <w:r>
              <w:rPr>
                <w:rFonts w:ascii="標楷體" w:eastAsia="標楷體" w:hAnsi="標楷體" w:hint="eastAsia"/>
                <w:sz w:val="32"/>
              </w:rPr>
              <w:t>來源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881C3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外銷訂單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貿易順差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2575FB" w:rsidTr="005C50B5">
        <w:trPr>
          <w:trHeight w:hRule="exact" w:val="964"/>
        </w:trPr>
        <w:tc>
          <w:tcPr>
            <w:tcW w:w="8287" w:type="dxa"/>
          </w:tcPr>
          <w:p w:rsidR="002575FB" w:rsidRDefault="002575FB" w:rsidP="001304CF">
            <w:pPr>
              <w:pStyle w:val="aa"/>
              <w:spacing w:line="500" w:lineRule="exac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七、</w:t>
            </w:r>
            <w:r w:rsidR="007C2C75" w:rsidRPr="007C2C75">
              <w:rPr>
                <w:rFonts w:ascii="Times New Roman" w:eastAsia="標楷體" w:hAnsi="Times New Roman"/>
                <w:sz w:val="32"/>
              </w:rPr>
              <w:t>1</w:t>
            </w:r>
            <w:r w:rsidR="001C2C3F">
              <w:rPr>
                <w:rFonts w:ascii="Times New Roman" w:eastAsia="標楷體" w:hAnsi="Times New Roman"/>
                <w:sz w:val="32"/>
              </w:rPr>
              <w:t>1</w:t>
            </w:r>
            <w:r w:rsidR="00875B41">
              <w:rPr>
                <w:rFonts w:ascii="Times New Roman" w:eastAsia="標楷體" w:hAnsi="Times New Roman"/>
                <w:sz w:val="32"/>
              </w:rPr>
              <w:t>3</w:t>
            </w:r>
            <w:r w:rsidR="00363EBD" w:rsidRPr="007C2C75">
              <w:rPr>
                <w:rFonts w:ascii="Times New Roman" w:eastAsia="標楷體" w:hAnsi="Times New Roman"/>
                <w:spacing w:val="-20"/>
                <w:sz w:val="32"/>
              </w:rPr>
              <w:t>-</w:t>
            </w:r>
            <w:r w:rsidR="007C2C75" w:rsidRPr="007C2C75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22691E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875B41">
              <w:rPr>
                <w:rFonts w:ascii="Times New Roman" w:eastAsia="標楷體" w:hAnsi="Times New Roman"/>
                <w:spacing w:val="-20"/>
                <w:sz w:val="32"/>
              </w:rPr>
              <w:t>4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年</w:t>
            </w:r>
            <w:r w:rsidR="00321A11">
              <w:rPr>
                <w:rFonts w:ascii="Times New Roman" w:eastAsia="標楷體" w:hAnsi="Times New Roman" w:hint="eastAsia"/>
                <w:spacing w:val="-20"/>
                <w:sz w:val="32"/>
              </w:rPr>
              <w:t>1</w:t>
            </w:r>
            <w:r w:rsidR="008E5288">
              <w:rPr>
                <w:rFonts w:ascii="Times New Roman" w:eastAsia="標楷體" w:hAnsi="Times New Roman" w:hint="eastAsia"/>
                <w:spacing w:val="-20"/>
                <w:sz w:val="32"/>
              </w:rPr>
              <w:t>-</w:t>
            </w:r>
            <w:r w:rsidR="00447A2B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1304CF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月</w:t>
            </w:r>
            <w:r>
              <w:rPr>
                <w:rFonts w:ascii="Times New Roman" w:eastAsia="標楷體" w:hAnsi="Times New Roman" w:hint="eastAsia"/>
                <w:spacing w:val="-20"/>
                <w:sz w:val="32"/>
              </w:rPr>
              <w:t>我國</w:t>
            </w:r>
            <w:r w:rsidRPr="00FA76A2">
              <w:rPr>
                <w:rFonts w:ascii="標楷體" w:eastAsia="標楷體" w:hint="eastAsia"/>
                <w:spacing w:val="-20"/>
                <w:sz w:val="32"/>
              </w:rPr>
              <w:t>主要出口項目進出口值及創匯狀</w:t>
            </w:r>
            <w:r w:rsidR="005C50B5">
              <w:rPr>
                <w:rFonts w:ascii="標楷體" w:eastAsia="標楷體" w:hint="eastAsia"/>
                <w:spacing w:val="-20"/>
                <w:sz w:val="32"/>
              </w:rPr>
              <w:t>況</w:t>
            </w:r>
            <w:r w:rsidR="0022691E">
              <w:rPr>
                <w:rFonts w:ascii="標楷體" w:eastAsia="標楷體"/>
                <w:spacing w:val="-20"/>
                <w:sz w:val="32"/>
              </w:rPr>
              <w:t>-</w:t>
            </w:r>
            <w:r w:rsidR="007C2C75">
              <w:rPr>
                <w:rFonts w:ascii="標楷體" w:eastAsia="標楷體"/>
                <w:spacing w:val="-20"/>
                <w:sz w:val="32"/>
              </w:rPr>
              <w:t>-</w:t>
            </w:r>
            <w:r w:rsidR="00875B41">
              <w:rPr>
                <w:rFonts w:ascii="標楷體" w:eastAsia="標楷體"/>
                <w:spacing w:val="-20"/>
                <w:sz w:val="32"/>
              </w:rPr>
              <w:t>--</w:t>
            </w:r>
          </w:p>
        </w:tc>
        <w:tc>
          <w:tcPr>
            <w:tcW w:w="567" w:type="dxa"/>
          </w:tcPr>
          <w:p w:rsidR="002575FB" w:rsidRPr="00892B46" w:rsidRDefault="00117069" w:rsidP="000A57B6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14</w:t>
            </w:r>
          </w:p>
        </w:tc>
      </w:tr>
    </w:tbl>
    <w:p w:rsidR="000221B4" w:rsidRDefault="000221B4">
      <w:pPr>
        <w:pStyle w:val="a"/>
        <w:tabs>
          <w:tab w:val="clear" w:pos="780"/>
        </w:tabs>
        <w:spacing w:beforeLines="50" w:before="120" w:afterLines="50" w:after="120" w:line="560" w:lineRule="exact"/>
        <w:ind w:left="782" w:hanging="782"/>
        <w:jc w:val="both"/>
        <w:rPr>
          <w:rFonts w:ascii="Times New Roman"/>
          <w:spacing w:val="0"/>
          <w:sz w:val="36"/>
        </w:rPr>
        <w:sectPr w:rsidR="000221B4" w:rsidSect="00893140">
          <w:footerReference w:type="default" r:id="rId11"/>
          <w:footnotePr>
            <w:numFmt w:val="lowerRoman"/>
          </w:footnotePr>
          <w:endnotePr>
            <w:numFmt w:val="decimal"/>
          </w:endnotePr>
          <w:pgSz w:w="11907" w:h="16840" w:code="9"/>
          <w:pgMar w:top="975" w:right="1418" w:bottom="652" w:left="1418" w:header="851" w:footer="857" w:gutter="0"/>
          <w:pgNumType w:start="1"/>
          <w:cols w:space="425"/>
          <w:titlePg/>
          <w:docGrid w:linePitch="326"/>
        </w:sectPr>
      </w:pPr>
    </w:p>
    <w:p w:rsidR="00C7173E" w:rsidRPr="00EA2659" w:rsidRDefault="000221B4" w:rsidP="00C7173E">
      <w:pPr>
        <w:pStyle w:val="a"/>
        <w:numPr>
          <w:ilvl w:val="0"/>
          <w:numId w:val="0"/>
        </w:numPr>
        <w:spacing w:beforeLines="50" w:before="120" w:afterLines="50" w:after="120" w:line="480" w:lineRule="exact"/>
        <w:ind w:leftChars="300" w:left="720"/>
        <w:jc w:val="center"/>
        <w:rPr>
          <w:rFonts w:ascii="Times New Roman"/>
          <w:spacing w:val="0"/>
          <w:szCs w:val="32"/>
        </w:rPr>
      </w:pPr>
      <w:r w:rsidRPr="00EA2659">
        <w:rPr>
          <w:rFonts w:ascii="Times New Roman" w:hint="eastAsia"/>
          <w:spacing w:val="0"/>
          <w:szCs w:val="32"/>
        </w:rPr>
        <w:lastRenderedPageBreak/>
        <w:t>簡</w:t>
      </w:r>
      <w:r w:rsidRPr="00EA2659">
        <w:rPr>
          <w:rFonts w:ascii="Times New Roman" w:hint="eastAsia"/>
          <w:spacing w:val="0"/>
          <w:szCs w:val="32"/>
        </w:rPr>
        <w:t xml:space="preserve">   </w:t>
      </w:r>
      <w:r w:rsidRPr="00EA2659">
        <w:rPr>
          <w:rFonts w:ascii="Times New Roman" w:hint="eastAsia"/>
          <w:spacing w:val="0"/>
          <w:szCs w:val="32"/>
        </w:rPr>
        <w:t>析</w:t>
      </w:r>
    </w:p>
    <w:p w:rsidR="00C7173E" w:rsidRPr="00A0622F" w:rsidRDefault="00573137" w:rsidP="00A0622F">
      <w:pPr>
        <w:spacing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依據我國海關進出口貿易統計資料顯示，</w:t>
      </w:r>
      <w:r w:rsidR="00AA69FD">
        <w:rPr>
          <w:rFonts w:ascii="Times New Roman" w:eastAsia="標楷體" w:hint="eastAsia"/>
          <w:bCs/>
          <w:sz w:val="28"/>
          <w:szCs w:val="28"/>
        </w:rPr>
        <w:t>11</w:t>
      </w:r>
      <w:r w:rsidR="00875B41">
        <w:rPr>
          <w:rFonts w:ascii="Times New Roman" w:eastAsia="標楷體"/>
          <w:bCs/>
          <w:sz w:val="28"/>
          <w:szCs w:val="28"/>
        </w:rPr>
        <w:t>4</w:t>
      </w:r>
      <w:r w:rsidRPr="00A0622F">
        <w:rPr>
          <w:rFonts w:ascii="Times New Roman" w:eastAsia="標楷體"/>
          <w:bCs/>
          <w:sz w:val="28"/>
          <w:szCs w:val="28"/>
        </w:rPr>
        <w:t>年</w:t>
      </w:r>
      <w:r w:rsidR="009F7318">
        <w:rPr>
          <w:rFonts w:ascii="Times New Roman" w:eastAsia="標楷體"/>
          <w:bCs/>
          <w:sz w:val="28"/>
          <w:szCs w:val="28"/>
        </w:rPr>
        <w:t>1</w:t>
      </w:r>
      <w:r w:rsidR="00EA4CF7">
        <w:rPr>
          <w:rFonts w:ascii="Times New Roman" w:eastAsia="標楷體"/>
          <w:bCs/>
          <w:sz w:val="28"/>
          <w:szCs w:val="28"/>
        </w:rPr>
        <w:t>-11</w:t>
      </w:r>
      <w:r w:rsidR="0087548B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我國貨品出口總值為</w:t>
      </w:r>
      <w:r w:rsidR="00BF6581">
        <w:rPr>
          <w:rFonts w:ascii="Times New Roman" w:eastAsia="標楷體" w:hint="eastAsia"/>
          <w:bCs/>
          <w:sz w:val="28"/>
          <w:szCs w:val="28"/>
        </w:rPr>
        <w:t>5</w:t>
      </w:r>
      <w:r w:rsidR="00342318">
        <w:rPr>
          <w:rFonts w:ascii="Times New Roman" w:eastAsia="標楷體"/>
          <w:bCs/>
          <w:sz w:val="28"/>
          <w:szCs w:val="28"/>
        </w:rPr>
        <w:t>,</w:t>
      </w:r>
      <w:r w:rsidR="00EA4CF7">
        <w:rPr>
          <w:rFonts w:ascii="Times New Roman" w:eastAsia="標楷體"/>
          <w:bCs/>
          <w:sz w:val="28"/>
          <w:szCs w:val="28"/>
        </w:rPr>
        <w:t>784.91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875B41">
        <w:rPr>
          <w:rFonts w:ascii="Times New Roman" w:eastAsia="標楷體" w:hint="eastAsia"/>
          <w:bCs/>
          <w:sz w:val="28"/>
          <w:szCs w:val="28"/>
        </w:rPr>
        <w:t>去</w:t>
      </w:r>
      <w:r w:rsidR="00875B41">
        <w:rPr>
          <w:rFonts w:ascii="Times New Roman" w:eastAsia="標楷體" w:hint="eastAsia"/>
          <w:bCs/>
          <w:sz w:val="28"/>
          <w:szCs w:val="28"/>
        </w:rPr>
        <w:t>(113)</w:t>
      </w:r>
      <w:r w:rsidR="00875B41">
        <w:rPr>
          <w:rFonts w:ascii="Times New Roman" w:eastAsia="標楷體" w:hint="eastAsia"/>
          <w:bCs/>
          <w:sz w:val="28"/>
          <w:szCs w:val="28"/>
        </w:rPr>
        <w:t>年</w:t>
      </w:r>
      <w:r w:rsidRPr="00A0622F">
        <w:rPr>
          <w:rFonts w:ascii="Times New Roman" w:eastAsia="標楷體"/>
          <w:bCs/>
          <w:sz w:val="28"/>
          <w:szCs w:val="28"/>
        </w:rPr>
        <w:t>同期</w:t>
      </w:r>
      <w:r w:rsidR="00275277">
        <w:rPr>
          <w:rFonts w:ascii="Times New Roman" w:eastAsia="標楷體" w:hint="eastAsia"/>
          <w:bCs/>
          <w:sz w:val="28"/>
          <w:szCs w:val="28"/>
        </w:rPr>
        <w:t>成</w:t>
      </w:r>
      <w:r w:rsidR="00275277">
        <w:rPr>
          <w:rFonts w:ascii="Times New Roman" w:eastAsia="標楷體"/>
          <w:bCs/>
          <w:sz w:val="28"/>
          <w:szCs w:val="28"/>
        </w:rPr>
        <w:t>長</w:t>
      </w:r>
      <w:r w:rsidR="00BF6581">
        <w:rPr>
          <w:rFonts w:ascii="Times New Roman" w:eastAsia="標楷體" w:hint="eastAsia"/>
          <w:bCs/>
          <w:sz w:val="28"/>
          <w:szCs w:val="28"/>
        </w:rPr>
        <w:t>3</w:t>
      </w:r>
      <w:r w:rsidR="00EA4CF7">
        <w:rPr>
          <w:rFonts w:ascii="Times New Roman" w:eastAsia="標楷體"/>
          <w:bCs/>
          <w:sz w:val="28"/>
          <w:szCs w:val="28"/>
        </w:rPr>
        <w:t>4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；進口總值為</w:t>
      </w:r>
      <w:r w:rsidR="00EA4CF7">
        <w:rPr>
          <w:rFonts w:ascii="Times New Roman" w:eastAsia="標楷體" w:hint="eastAsia"/>
          <w:bCs/>
          <w:sz w:val="28"/>
          <w:szCs w:val="28"/>
        </w:rPr>
        <w:t>4</w:t>
      </w:r>
      <w:r w:rsidR="00342318">
        <w:rPr>
          <w:rFonts w:ascii="Times New Roman" w:eastAsia="標楷體"/>
          <w:bCs/>
          <w:sz w:val="28"/>
          <w:szCs w:val="28"/>
        </w:rPr>
        <w:t>,</w:t>
      </w:r>
      <w:r w:rsidR="00EA4CF7">
        <w:rPr>
          <w:rFonts w:ascii="Times New Roman" w:eastAsia="標楷體"/>
          <w:bCs/>
          <w:sz w:val="28"/>
          <w:szCs w:val="28"/>
        </w:rPr>
        <w:t>405.95</w:t>
      </w:r>
      <w:r w:rsidR="0026153B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E679B3">
        <w:rPr>
          <w:rFonts w:ascii="Times New Roman" w:eastAsia="標楷體" w:hint="eastAsia"/>
          <w:bCs/>
          <w:sz w:val="28"/>
          <w:szCs w:val="28"/>
        </w:rPr>
        <w:t>成</w:t>
      </w:r>
      <w:r w:rsidR="00E679B3">
        <w:rPr>
          <w:rFonts w:ascii="Times New Roman" w:eastAsia="標楷體"/>
          <w:bCs/>
          <w:sz w:val="28"/>
          <w:szCs w:val="28"/>
        </w:rPr>
        <w:t>長</w:t>
      </w:r>
      <w:r w:rsidR="00BF6581">
        <w:rPr>
          <w:rFonts w:ascii="Times New Roman" w:eastAsia="標楷體" w:hint="eastAsia"/>
          <w:bCs/>
          <w:sz w:val="28"/>
          <w:szCs w:val="28"/>
        </w:rPr>
        <w:t>2</w:t>
      </w:r>
      <w:r w:rsidR="00EA4CF7">
        <w:rPr>
          <w:rFonts w:ascii="Times New Roman" w:eastAsia="標楷體"/>
          <w:bCs/>
          <w:sz w:val="28"/>
          <w:szCs w:val="28"/>
        </w:rPr>
        <w:t>4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A0622F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</w:t>
      </w:r>
      <w:r w:rsidR="00A0622F">
        <w:rPr>
          <w:rFonts w:ascii="Times New Roman" w:eastAsia="標楷體" w:hint="eastAsia"/>
          <w:bCs/>
          <w:sz w:val="28"/>
          <w:szCs w:val="28"/>
        </w:rPr>
        <w:t>為</w:t>
      </w:r>
      <w:r w:rsidR="00BF6581">
        <w:rPr>
          <w:rFonts w:ascii="Times New Roman" w:eastAsia="標楷體" w:hint="eastAsia"/>
          <w:bCs/>
          <w:sz w:val="28"/>
          <w:szCs w:val="28"/>
        </w:rPr>
        <w:t>1,</w:t>
      </w:r>
      <w:r w:rsidR="00EA4CF7">
        <w:rPr>
          <w:rFonts w:ascii="Times New Roman" w:eastAsia="標楷體"/>
          <w:bCs/>
          <w:sz w:val="28"/>
          <w:szCs w:val="28"/>
        </w:rPr>
        <w:t>378.96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626721">
        <w:rPr>
          <w:rFonts w:ascii="Times New Roman" w:eastAsia="標楷體"/>
          <w:bCs/>
          <w:sz w:val="28"/>
          <w:szCs w:val="28"/>
        </w:rPr>
        <w:t>成長</w:t>
      </w:r>
      <w:r w:rsidR="00BF6581">
        <w:rPr>
          <w:rFonts w:ascii="Times New Roman" w:eastAsia="標楷體" w:hint="eastAsia"/>
          <w:bCs/>
          <w:sz w:val="28"/>
          <w:szCs w:val="28"/>
        </w:rPr>
        <w:t>8</w:t>
      </w:r>
      <w:r w:rsidR="00EA4CF7">
        <w:rPr>
          <w:rFonts w:ascii="Times New Roman" w:eastAsia="標楷體"/>
          <w:bCs/>
          <w:sz w:val="28"/>
          <w:szCs w:val="28"/>
        </w:rPr>
        <w:t>5</w:t>
      </w:r>
      <w:r w:rsidR="00275277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25EDF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在紡織品貿易方面，</w:t>
      </w:r>
      <w:r w:rsidR="00875B41">
        <w:rPr>
          <w:rFonts w:ascii="Times New Roman" w:eastAsia="標楷體" w:hint="eastAsia"/>
          <w:bCs/>
          <w:sz w:val="28"/>
          <w:szCs w:val="28"/>
        </w:rPr>
        <w:t>114</w:t>
      </w:r>
      <w:r w:rsidR="00875B41">
        <w:rPr>
          <w:rFonts w:ascii="Times New Roman" w:eastAsia="標楷體" w:hint="eastAsia"/>
          <w:bCs/>
          <w:sz w:val="28"/>
          <w:szCs w:val="28"/>
        </w:rPr>
        <w:t>年</w:t>
      </w:r>
      <w:r w:rsidR="00875B41">
        <w:rPr>
          <w:rFonts w:ascii="Times New Roman" w:eastAsia="標楷體" w:hint="eastAsia"/>
          <w:bCs/>
          <w:sz w:val="28"/>
          <w:szCs w:val="28"/>
        </w:rPr>
        <w:t>1</w:t>
      </w:r>
      <w:r w:rsidR="00E679B3">
        <w:rPr>
          <w:rFonts w:ascii="Times New Roman" w:eastAsia="標楷體"/>
          <w:bCs/>
          <w:sz w:val="28"/>
          <w:szCs w:val="28"/>
        </w:rPr>
        <w:t>-</w:t>
      </w:r>
      <w:r w:rsidR="00BF6581">
        <w:rPr>
          <w:rFonts w:ascii="Times New Roman" w:eastAsia="標楷體"/>
          <w:bCs/>
          <w:sz w:val="28"/>
          <w:szCs w:val="28"/>
        </w:rPr>
        <w:t>1</w:t>
      </w:r>
      <w:r w:rsidR="00EA4CF7">
        <w:rPr>
          <w:rFonts w:ascii="Times New Roman" w:eastAsia="標楷體"/>
          <w:bCs/>
          <w:sz w:val="28"/>
          <w:szCs w:val="28"/>
        </w:rPr>
        <w:t>1</w:t>
      </w:r>
      <w:r w:rsidR="00875B41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我紡織品出口總值為</w:t>
      </w:r>
      <w:r w:rsidR="00EA4CF7">
        <w:rPr>
          <w:rFonts w:ascii="Times New Roman" w:eastAsia="標楷體" w:hint="eastAsia"/>
          <w:bCs/>
          <w:sz w:val="28"/>
          <w:szCs w:val="28"/>
        </w:rPr>
        <w:t>5</w:t>
      </w:r>
      <w:r w:rsidR="00EA4CF7">
        <w:rPr>
          <w:rFonts w:ascii="Times New Roman" w:eastAsia="標楷體"/>
          <w:bCs/>
          <w:sz w:val="28"/>
          <w:szCs w:val="28"/>
        </w:rPr>
        <w:t>6.97</w:t>
      </w:r>
      <w:r w:rsidR="005566EE" w:rsidRPr="00A0622F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BF3953">
        <w:rPr>
          <w:rFonts w:ascii="Times New Roman" w:eastAsia="標楷體" w:hint="eastAsia"/>
          <w:bCs/>
          <w:sz w:val="28"/>
          <w:szCs w:val="28"/>
        </w:rPr>
        <w:t>衰退</w:t>
      </w:r>
      <w:r w:rsidR="00BF6581">
        <w:rPr>
          <w:rFonts w:ascii="Times New Roman" w:eastAsia="標楷體" w:hint="eastAsia"/>
          <w:bCs/>
          <w:sz w:val="28"/>
          <w:szCs w:val="28"/>
        </w:rPr>
        <w:t>7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進口總值為</w:t>
      </w:r>
      <w:r w:rsidR="00EA4CF7">
        <w:rPr>
          <w:rFonts w:ascii="Times New Roman" w:eastAsia="標楷體" w:hint="eastAsia"/>
          <w:bCs/>
          <w:sz w:val="28"/>
          <w:szCs w:val="28"/>
        </w:rPr>
        <w:t>3</w:t>
      </w:r>
      <w:r w:rsidR="00EA4CF7">
        <w:rPr>
          <w:rFonts w:ascii="Times New Roman" w:eastAsia="標楷體"/>
          <w:bCs/>
          <w:sz w:val="28"/>
          <w:szCs w:val="28"/>
        </w:rPr>
        <w:t>3.86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3108BA">
        <w:rPr>
          <w:rFonts w:ascii="Times New Roman" w:eastAsia="標楷體" w:hint="eastAsia"/>
          <w:bCs/>
          <w:sz w:val="28"/>
          <w:szCs w:val="28"/>
        </w:rPr>
        <w:t>成</w:t>
      </w:r>
      <w:r w:rsidR="003108BA">
        <w:rPr>
          <w:rFonts w:ascii="Times New Roman" w:eastAsia="標楷體"/>
          <w:bCs/>
          <w:sz w:val="28"/>
          <w:szCs w:val="28"/>
        </w:rPr>
        <w:t>長</w:t>
      </w:r>
      <w:r w:rsidR="00BF6581">
        <w:rPr>
          <w:rFonts w:ascii="Times New Roman" w:eastAsia="標楷體" w:hint="eastAsia"/>
          <w:bCs/>
          <w:sz w:val="28"/>
          <w:szCs w:val="28"/>
        </w:rPr>
        <w:t>2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貿易順差為</w:t>
      </w:r>
      <w:r w:rsidR="00BF6581">
        <w:rPr>
          <w:rFonts w:ascii="Times New Roman" w:eastAsia="標楷體" w:hint="eastAsia"/>
          <w:bCs/>
          <w:sz w:val="28"/>
          <w:szCs w:val="28"/>
        </w:rPr>
        <w:t>21.84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B44DAB">
        <w:rPr>
          <w:rFonts w:ascii="Times New Roman" w:eastAsia="標楷體" w:hint="eastAsia"/>
          <w:bCs/>
          <w:sz w:val="28"/>
          <w:szCs w:val="28"/>
        </w:rPr>
        <w:t>去</w:t>
      </w:r>
      <w:r w:rsidR="004B31CC">
        <w:rPr>
          <w:rFonts w:ascii="Times New Roman" w:eastAsia="標楷體" w:hint="eastAsia"/>
          <w:bCs/>
          <w:sz w:val="28"/>
          <w:szCs w:val="28"/>
        </w:rPr>
        <w:t>年</w:t>
      </w:r>
      <w:r w:rsidR="00074DFA" w:rsidRPr="00A0622F">
        <w:rPr>
          <w:rFonts w:ascii="Times New Roman" w:eastAsia="標楷體"/>
          <w:bCs/>
          <w:sz w:val="28"/>
          <w:szCs w:val="28"/>
        </w:rPr>
        <w:t>同期</w:t>
      </w:r>
      <w:r w:rsidR="003108BA">
        <w:rPr>
          <w:rFonts w:ascii="Times New Roman" w:eastAsia="標楷體" w:hint="eastAsia"/>
          <w:bCs/>
          <w:sz w:val="28"/>
          <w:szCs w:val="28"/>
        </w:rPr>
        <w:t>減</w:t>
      </w:r>
      <w:r w:rsidR="003108BA">
        <w:rPr>
          <w:rFonts w:ascii="Times New Roman" w:eastAsia="標楷體"/>
          <w:bCs/>
          <w:sz w:val="28"/>
          <w:szCs w:val="28"/>
        </w:rPr>
        <w:t>少</w:t>
      </w:r>
      <w:r w:rsidR="00BF6581">
        <w:rPr>
          <w:rFonts w:ascii="Times New Roman" w:eastAsia="標楷體" w:hint="eastAsia"/>
          <w:bCs/>
          <w:sz w:val="28"/>
          <w:szCs w:val="28"/>
        </w:rPr>
        <w:t>4.44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3108BA">
        <w:rPr>
          <w:rFonts w:ascii="Times New Roman" w:eastAsia="標楷體" w:hint="eastAsia"/>
          <w:bCs/>
          <w:sz w:val="28"/>
          <w:szCs w:val="28"/>
        </w:rPr>
        <w:t>衰</w:t>
      </w:r>
      <w:r w:rsidR="003108BA">
        <w:rPr>
          <w:rFonts w:ascii="Times New Roman" w:eastAsia="標楷體"/>
          <w:bCs/>
          <w:sz w:val="28"/>
          <w:szCs w:val="28"/>
        </w:rPr>
        <w:t>退</w:t>
      </w:r>
      <w:r w:rsidR="00F874BC">
        <w:rPr>
          <w:rFonts w:ascii="Times New Roman" w:eastAsia="標楷體" w:hint="eastAsia"/>
          <w:bCs/>
          <w:sz w:val="28"/>
          <w:szCs w:val="28"/>
        </w:rPr>
        <w:t>1</w:t>
      </w:r>
      <w:r w:rsidR="00BF6581">
        <w:rPr>
          <w:rFonts w:ascii="Times New Roman" w:eastAsia="標楷體"/>
          <w:bCs/>
          <w:sz w:val="28"/>
          <w:szCs w:val="28"/>
        </w:rPr>
        <w:t>7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0622F">
      <w:pPr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以出口值分析，主要出口項目為布料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A37860">
        <w:rPr>
          <w:rFonts w:ascii="Times New Roman" w:eastAsia="標楷體" w:hint="eastAsia"/>
          <w:bCs/>
          <w:sz w:val="28"/>
          <w:szCs w:val="28"/>
        </w:rPr>
        <w:t>7</w:t>
      </w:r>
      <w:r w:rsidR="009A675B">
        <w:rPr>
          <w:rFonts w:ascii="Times New Roman" w:eastAsia="標楷體"/>
          <w:bCs/>
          <w:sz w:val="28"/>
          <w:szCs w:val="28"/>
        </w:rPr>
        <w:t>3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，其次為紗線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DF3D83">
        <w:rPr>
          <w:rFonts w:ascii="Times New Roman" w:eastAsia="標楷體" w:hint="eastAsia"/>
          <w:bCs/>
          <w:sz w:val="28"/>
          <w:szCs w:val="28"/>
        </w:rPr>
        <w:t>1</w:t>
      </w:r>
      <w:r w:rsidR="009A675B">
        <w:rPr>
          <w:rFonts w:ascii="Times New Roman" w:eastAsia="標楷體"/>
          <w:bCs/>
          <w:sz w:val="28"/>
          <w:szCs w:val="28"/>
        </w:rPr>
        <w:t>2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、</w:t>
      </w:r>
      <w:r w:rsidR="005E21BB" w:rsidRPr="00A0622F">
        <w:rPr>
          <w:rFonts w:ascii="Times New Roman" w:eastAsia="標楷體"/>
          <w:bCs/>
          <w:sz w:val="28"/>
          <w:szCs w:val="28"/>
        </w:rPr>
        <w:t>雜項紡織品</w:t>
      </w:r>
      <w:r w:rsidR="005E21BB" w:rsidRPr="00A0622F">
        <w:rPr>
          <w:rFonts w:ascii="Times New Roman" w:eastAsia="標楷體"/>
          <w:bCs/>
          <w:sz w:val="28"/>
          <w:szCs w:val="28"/>
        </w:rPr>
        <w:t>(</w:t>
      </w:r>
      <w:r w:rsidR="005E21BB" w:rsidRPr="00A0622F">
        <w:rPr>
          <w:rFonts w:ascii="Times New Roman" w:eastAsia="標楷體"/>
          <w:bCs/>
          <w:sz w:val="28"/>
          <w:szCs w:val="28"/>
        </w:rPr>
        <w:t>占</w:t>
      </w:r>
      <w:r w:rsidR="00E679B3">
        <w:rPr>
          <w:rFonts w:ascii="Times New Roman" w:eastAsia="標楷體" w:hint="eastAsia"/>
          <w:bCs/>
          <w:sz w:val="28"/>
          <w:szCs w:val="28"/>
        </w:rPr>
        <w:t>6</w:t>
      </w:r>
      <w:r w:rsidR="005E21BB" w:rsidRPr="00A0622F">
        <w:rPr>
          <w:rFonts w:ascii="Times New Roman" w:eastAsia="標楷體"/>
          <w:bCs/>
          <w:sz w:val="28"/>
          <w:szCs w:val="28"/>
        </w:rPr>
        <w:t>%)</w:t>
      </w:r>
      <w:r w:rsidR="005E21BB">
        <w:rPr>
          <w:rFonts w:ascii="Times New Roman" w:eastAsia="標楷體" w:hint="eastAsia"/>
          <w:bCs/>
          <w:sz w:val="28"/>
          <w:szCs w:val="28"/>
        </w:rPr>
        <w:t>、</w:t>
      </w:r>
      <w:r w:rsidR="00A804ED"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859F8" w:rsidRPr="00A0622F">
        <w:rPr>
          <w:rFonts w:ascii="Times New Roman" w:eastAsia="標楷體"/>
          <w:bCs/>
          <w:sz w:val="28"/>
          <w:szCs w:val="28"/>
        </w:rPr>
        <w:t>(</w:t>
      </w:r>
      <w:r w:rsidR="004859F8" w:rsidRPr="00A0622F">
        <w:rPr>
          <w:rFonts w:ascii="Times New Roman" w:eastAsia="標楷體"/>
          <w:bCs/>
          <w:sz w:val="28"/>
          <w:szCs w:val="28"/>
        </w:rPr>
        <w:t>占</w:t>
      </w:r>
      <w:r w:rsidR="00FF3E3C">
        <w:rPr>
          <w:rFonts w:ascii="Times New Roman" w:eastAsia="標楷體" w:hint="eastAsia"/>
          <w:bCs/>
          <w:sz w:val="28"/>
          <w:szCs w:val="28"/>
        </w:rPr>
        <w:t>5</w:t>
      </w:r>
      <w:r w:rsidR="004859F8" w:rsidRPr="00A0622F">
        <w:rPr>
          <w:rFonts w:ascii="Times New Roman" w:eastAsia="標楷體"/>
          <w:bCs/>
          <w:sz w:val="28"/>
          <w:szCs w:val="28"/>
        </w:rPr>
        <w:t>%)</w:t>
      </w:r>
      <w:r w:rsidR="00CD6EA1">
        <w:rPr>
          <w:rFonts w:ascii="Times New Roman" w:eastAsia="標楷體" w:hint="eastAsia"/>
          <w:bCs/>
          <w:sz w:val="28"/>
          <w:szCs w:val="28"/>
        </w:rPr>
        <w:t>及</w:t>
      </w:r>
      <w:r w:rsidR="00CD6EA1" w:rsidRPr="00A0622F">
        <w:rPr>
          <w:rFonts w:ascii="Times New Roman" w:eastAsia="標楷體"/>
          <w:bCs/>
          <w:sz w:val="28"/>
          <w:szCs w:val="28"/>
        </w:rPr>
        <w:t>纖維</w:t>
      </w:r>
      <w:r w:rsidR="00CD6EA1" w:rsidRPr="00A0622F">
        <w:rPr>
          <w:rFonts w:ascii="Times New Roman" w:eastAsia="標楷體"/>
          <w:bCs/>
          <w:sz w:val="28"/>
          <w:szCs w:val="28"/>
        </w:rPr>
        <w:t>(</w:t>
      </w:r>
      <w:r w:rsidR="00CD6EA1" w:rsidRPr="00A0622F">
        <w:rPr>
          <w:rFonts w:ascii="Times New Roman" w:eastAsia="標楷體"/>
          <w:bCs/>
          <w:sz w:val="28"/>
          <w:szCs w:val="28"/>
        </w:rPr>
        <w:t>占</w:t>
      </w:r>
      <w:r w:rsidR="00CD6EA1">
        <w:rPr>
          <w:rFonts w:ascii="Times New Roman" w:eastAsia="標楷體" w:hint="eastAsia"/>
          <w:bCs/>
          <w:sz w:val="28"/>
          <w:szCs w:val="28"/>
        </w:rPr>
        <w:t>4</w:t>
      </w:r>
      <w:r w:rsidR="00CD6EA1"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；</w:t>
      </w:r>
      <w:r w:rsidR="00A74545" w:rsidRPr="00A0622F">
        <w:rPr>
          <w:rFonts w:ascii="Times New Roman" w:eastAsia="標楷體" w:hint="eastAsia"/>
          <w:bCs/>
          <w:sz w:val="28"/>
          <w:szCs w:val="28"/>
        </w:rPr>
        <w:t>五大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項</w:t>
      </w:r>
      <w:r w:rsidR="005D26B6">
        <w:rPr>
          <w:rFonts w:ascii="Times New Roman" w:eastAsia="標楷體" w:hint="eastAsia"/>
          <w:bCs/>
          <w:sz w:val="28"/>
          <w:szCs w:val="28"/>
        </w:rPr>
        <w:t>目</w:t>
      </w:r>
      <w:r w:rsidR="005E21BB">
        <w:rPr>
          <w:rFonts w:ascii="Times New Roman" w:eastAsia="標楷體" w:hint="eastAsia"/>
          <w:bCs/>
          <w:sz w:val="28"/>
          <w:szCs w:val="28"/>
        </w:rPr>
        <w:t>產</w:t>
      </w:r>
      <w:r w:rsidR="005E21BB">
        <w:rPr>
          <w:rFonts w:ascii="Times New Roman" w:eastAsia="標楷體"/>
          <w:bCs/>
          <w:sz w:val="28"/>
          <w:szCs w:val="28"/>
        </w:rPr>
        <w:t>品</w:t>
      </w:r>
      <w:r w:rsidR="005D26B6">
        <w:rPr>
          <w:rFonts w:ascii="Times New Roman" w:eastAsia="標楷體" w:hint="eastAsia"/>
          <w:bCs/>
          <w:sz w:val="28"/>
          <w:szCs w:val="28"/>
        </w:rPr>
        <w:t>出</w:t>
      </w:r>
      <w:r w:rsidR="005D26B6">
        <w:rPr>
          <w:rFonts w:ascii="Times New Roman" w:eastAsia="標楷體"/>
          <w:bCs/>
          <w:sz w:val="28"/>
          <w:szCs w:val="28"/>
        </w:rPr>
        <w:t>口</w:t>
      </w:r>
      <w:r w:rsidR="003F7A10" w:rsidRPr="00A0622F">
        <w:rPr>
          <w:rFonts w:ascii="Times New Roman" w:eastAsia="標楷體" w:hint="eastAsia"/>
          <w:bCs/>
          <w:sz w:val="28"/>
          <w:szCs w:val="28"/>
        </w:rPr>
        <w:t>大宗之布料</w:t>
      </w:r>
      <w:r w:rsidR="004063A8">
        <w:rPr>
          <w:rFonts w:ascii="Times New Roman" w:eastAsia="標楷體" w:hint="eastAsia"/>
          <w:bCs/>
          <w:sz w:val="28"/>
          <w:szCs w:val="28"/>
        </w:rPr>
        <w:t>衰退</w:t>
      </w:r>
      <w:r w:rsidR="00EA4CF7">
        <w:rPr>
          <w:rFonts w:ascii="Times New Roman" w:eastAsia="標楷體" w:hint="eastAsia"/>
          <w:bCs/>
          <w:sz w:val="28"/>
          <w:szCs w:val="28"/>
        </w:rPr>
        <w:t>5</w:t>
      </w:r>
      <w:r w:rsidR="004859F8">
        <w:rPr>
          <w:rFonts w:ascii="Times New Roman" w:eastAsia="標楷體"/>
          <w:bCs/>
          <w:sz w:val="28"/>
          <w:szCs w:val="28"/>
        </w:rPr>
        <w:t>%</w:t>
      </w:r>
      <w:r w:rsidR="008C6078">
        <w:rPr>
          <w:rFonts w:ascii="Times New Roman" w:eastAsia="標楷體" w:hint="eastAsia"/>
          <w:bCs/>
          <w:sz w:val="28"/>
          <w:szCs w:val="28"/>
        </w:rPr>
        <w:t>、</w:t>
      </w:r>
      <w:r w:rsidR="004063A8">
        <w:rPr>
          <w:rFonts w:ascii="Times New Roman" w:eastAsia="標楷體"/>
          <w:bCs/>
          <w:sz w:val="28"/>
          <w:szCs w:val="28"/>
        </w:rPr>
        <w:t>紗線</w:t>
      </w:r>
      <w:r w:rsidR="004063A8">
        <w:rPr>
          <w:rFonts w:ascii="Times New Roman" w:eastAsia="標楷體" w:hint="eastAsia"/>
          <w:bCs/>
          <w:sz w:val="28"/>
          <w:szCs w:val="28"/>
        </w:rPr>
        <w:t>衰</w:t>
      </w:r>
      <w:r w:rsidR="004063A8">
        <w:rPr>
          <w:rFonts w:ascii="Times New Roman" w:eastAsia="標楷體"/>
          <w:bCs/>
          <w:sz w:val="28"/>
          <w:szCs w:val="28"/>
        </w:rPr>
        <w:t>退</w:t>
      </w:r>
      <w:r w:rsidR="00E679B3">
        <w:rPr>
          <w:rFonts w:ascii="Times New Roman" w:eastAsia="標楷體" w:hint="eastAsia"/>
          <w:bCs/>
          <w:sz w:val="28"/>
          <w:szCs w:val="28"/>
        </w:rPr>
        <w:t>1</w:t>
      </w:r>
      <w:r w:rsidR="00BF6581">
        <w:rPr>
          <w:rFonts w:ascii="Times New Roman" w:eastAsia="標楷體"/>
          <w:bCs/>
          <w:sz w:val="28"/>
          <w:szCs w:val="28"/>
        </w:rPr>
        <w:t>6</w:t>
      </w:r>
      <w:r w:rsidR="002F3717">
        <w:rPr>
          <w:rFonts w:ascii="Times New Roman" w:eastAsia="標楷體"/>
          <w:bCs/>
          <w:sz w:val="28"/>
          <w:szCs w:val="28"/>
        </w:rPr>
        <w:t>%</w:t>
      </w:r>
      <w:r w:rsidR="002703E3">
        <w:rPr>
          <w:rFonts w:ascii="Times New Roman" w:eastAsia="標楷體" w:hint="eastAsia"/>
          <w:bCs/>
          <w:sz w:val="28"/>
          <w:szCs w:val="28"/>
        </w:rPr>
        <w:t>、</w:t>
      </w:r>
      <w:r w:rsidR="00CD6EA1">
        <w:rPr>
          <w:rFonts w:ascii="Times New Roman" w:eastAsia="標楷體" w:hint="eastAsia"/>
          <w:bCs/>
          <w:sz w:val="28"/>
          <w:szCs w:val="28"/>
        </w:rPr>
        <w:t>雜</w:t>
      </w:r>
      <w:r w:rsidR="00CD6EA1">
        <w:rPr>
          <w:rFonts w:ascii="Times New Roman" w:eastAsia="標楷體"/>
          <w:bCs/>
          <w:sz w:val="28"/>
          <w:szCs w:val="28"/>
        </w:rPr>
        <w:t>項紡織品</w:t>
      </w:r>
      <w:r w:rsidR="00BF6581">
        <w:rPr>
          <w:rFonts w:ascii="Times New Roman" w:eastAsia="標楷體" w:hint="eastAsia"/>
          <w:bCs/>
          <w:sz w:val="28"/>
          <w:szCs w:val="28"/>
        </w:rPr>
        <w:t>衰</w:t>
      </w:r>
      <w:r w:rsidR="00BF6581">
        <w:rPr>
          <w:rFonts w:ascii="Times New Roman" w:eastAsia="標楷體"/>
          <w:bCs/>
          <w:sz w:val="28"/>
          <w:szCs w:val="28"/>
        </w:rPr>
        <w:t>退</w:t>
      </w:r>
      <w:r w:rsidR="00BF6581">
        <w:rPr>
          <w:rFonts w:ascii="Times New Roman" w:eastAsia="標楷體" w:hint="eastAsia"/>
          <w:bCs/>
          <w:sz w:val="28"/>
          <w:szCs w:val="28"/>
        </w:rPr>
        <w:t>3</w:t>
      </w:r>
      <w:r w:rsidR="00CD6EA1">
        <w:rPr>
          <w:rFonts w:ascii="Times New Roman" w:eastAsia="標楷體"/>
          <w:bCs/>
          <w:sz w:val="28"/>
          <w:szCs w:val="28"/>
        </w:rPr>
        <w:t>%</w:t>
      </w:r>
      <w:r w:rsidR="00CD6EA1">
        <w:rPr>
          <w:rFonts w:ascii="Times New Roman" w:eastAsia="標楷體" w:hint="eastAsia"/>
          <w:bCs/>
          <w:sz w:val="28"/>
          <w:szCs w:val="28"/>
        </w:rPr>
        <w:t>、</w:t>
      </w:r>
      <w:r w:rsidR="002703E3">
        <w:rPr>
          <w:rFonts w:ascii="Times New Roman" w:eastAsia="標楷體"/>
          <w:bCs/>
          <w:sz w:val="28"/>
          <w:szCs w:val="28"/>
        </w:rPr>
        <w:t>成衣服飾品</w:t>
      </w:r>
      <w:r w:rsidR="00BF6581">
        <w:rPr>
          <w:rFonts w:ascii="Times New Roman" w:eastAsia="標楷體" w:hint="eastAsia"/>
          <w:bCs/>
          <w:sz w:val="28"/>
          <w:szCs w:val="28"/>
        </w:rPr>
        <w:t>衰</w:t>
      </w:r>
      <w:r w:rsidR="00BF6581">
        <w:rPr>
          <w:rFonts w:ascii="Times New Roman" w:eastAsia="標楷體"/>
          <w:bCs/>
          <w:sz w:val="28"/>
          <w:szCs w:val="28"/>
        </w:rPr>
        <w:t>退</w:t>
      </w:r>
      <w:r w:rsidR="00EA4CF7">
        <w:rPr>
          <w:rFonts w:ascii="Times New Roman" w:eastAsia="標楷體" w:hint="eastAsia"/>
          <w:bCs/>
          <w:sz w:val="28"/>
          <w:szCs w:val="28"/>
        </w:rPr>
        <w:t>2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1609CA">
        <w:rPr>
          <w:rFonts w:ascii="Times New Roman" w:eastAsia="標楷體" w:hint="eastAsia"/>
          <w:bCs/>
          <w:sz w:val="28"/>
          <w:szCs w:val="28"/>
        </w:rPr>
        <w:t>，</w:t>
      </w:r>
      <w:r w:rsidR="00CD6EA1">
        <w:rPr>
          <w:rFonts w:ascii="Times New Roman" w:eastAsia="標楷體" w:hint="eastAsia"/>
          <w:bCs/>
          <w:sz w:val="28"/>
          <w:szCs w:val="28"/>
        </w:rPr>
        <w:t>以</w:t>
      </w:r>
      <w:r w:rsidR="00CD6EA1">
        <w:rPr>
          <w:rFonts w:ascii="Times New Roman" w:eastAsia="標楷體"/>
          <w:bCs/>
          <w:sz w:val="28"/>
          <w:szCs w:val="28"/>
        </w:rPr>
        <w:t>及</w:t>
      </w:r>
      <w:r w:rsidR="006E46D5">
        <w:rPr>
          <w:rFonts w:ascii="Times New Roman" w:eastAsia="標楷體"/>
          <w:bCs/>
          <w:sz w:val="28"/>
          <w:szCs w:val="28"/>
        </w:rPr>
        <w:t>纖維</w:t>
      </w:r>
      <w:r w:rsidR="002703E3">
        <w:rPr>
          <w:rFonts w:ascii="Times New Roman" w:eastAsia="標楷體" w:hint="eastAsia"/>
          <w:bCs/>
          <w:sz w:val="28"/>
          <w:szCs w:val="28"/>
        </w:rPr>
        <w:t>項</w:t>
      </w:r>
      <w:r w:rsidR="002703E3">
        <w:rPr>
          <w:rFonts w:ascii="Times New Roman" w:eastAsia="標楷體"/>
          <w:bCs/>
          <w:sz w:val="28"/>
          <w:szCs w:val="28"/>
        </w:rPr>
        <w:t>目</w:t>
      </w:r>
      <w:r w:rsidR="006E46D5">
        <w:rPr>
          <w:rFonts w:ascii="Times New Roman" w:eastAsia="標楷體"/>
          <w:bCs/>
          <w:sz w:val="28"/>
          <w:szCs w:val="28"/>
        </w:rPr>
        <w:t>衰退</w:t>
      </w:r>
      <w:r w:rsidR="00BF6581">
        <w:rPr>
          <w:rFonts w:ascii="Times New Roman" w:eastAsia="標楷體" w:hint="eastAsia"/>
          <w:bCs/>
          <w:sz w:val="28"/>
          <w:szCs w:val="28"/>
        </w:rPr>
        <w:t>3</w:t>
      </w:r>
      <w:r w:rsidR="00EA4CF7">
        <w:rPr>
          <w:rFonts w:ascii="Times New Roman" w:eastAsia="標楷體"/>
          <w:bCs/>
          <w:sz w:val="28"/>
          <w:szCs w:val="28"/>
        </w:rPr>
        <w:t>1</w:t>
      </w:r>
      <w:r w:rsidR="006E46D5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。以進口值分析，主要進口項目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為大宗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BF6581">
        <w:rPr>
          <w:rFonts w:ascii="Times New Roman" w:eastAsia="標楷體" w:hint="eastAsia"/>
          <w:bCs/>
          <w:sz w:val="28"/>
          <w:szCs w:val="28"/>
        </w:rPr>
        <w:t>60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，</w:t>
      </w:r>
      <w:r w:rsidR="005636FE">
        <w:rPr>
          <w:rFonts w:ascii="Times New Roman" w:eastAsia="標楷體" w:hint="eastAsia"/>
          <w:bCs/>
          <w:sz w:val="28"/>
          <w:szCs w:val="28"/>
        </w:rPr>
        <w:t>成</w:t>
      </w:r>
      <w:r w:rsidR="005636FE">
        <w:rPr>
          <w:rFonts w:ascii="Times New Roman" w:eastAsia="標楷體"/>
          <w:bCs/>
          <w:sz w:val="28"/>
          <w:szCs w:val="28"/>
        </w:rPr>
        <w:t>長</w:t>
      </w:r>
      <w:r w:rsidR="00EA4CF7">
        <w:rPr>
          <w:rFonts w:ascii="Times New Roman" w:eastAsia="標楷體" w:hint="eastAsia"/>
          <w:bCs/>
          <w:sz w:val="28"/>
          <w:szCs w:val="28"/>
        </w:rPr>
        <w:t>2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7A4D93" w:rsidRPr="00A0622F">
        <w:rPr>
          <w:rFonts w:ascii="Times New Roman" w:eastAsia="標楷體" w:hint="eastAsia"/>
          <w:bCs/>
          <w:sz w:val="28"/>
          <w:szCs w:val="28"/>
        </w:rPr>
        <w:t>，</w:t>
      </w:r>
      <w:r w:rsidRPr="00A0622F">
        <w:rPr>
          <w:rFonts w:ascii="Times New Roman" w:eastAsia="標楷體"/>
          <w:bCs/>
          <w:sz w:val="28"/>
          <w:szCs w:val="28"/>
        </w:rPr>
        <w:t>其次為</w:t>
      </w:r>
      <w:r w:rsidR="005D26B6">
        <w:rPr>
          <w:rFonts w:ascii="Times New Roman" w:eastAsia="標楷體" w:hint="eastAsia"/>
          <w:bCs/>
          <w:sz w:val="28"/>
          <w:szCs w:val="28"/>
        </w:rPr>
        <w:t>雜</w:t>
      </w:r>
      <w:r w:rsidR="005D26B6">
        <w:rPr>
          <w:rFonts w:ascii="Times New Roman" w:eastAsia="標楷體"/>
          <w:bCs/>
          <w:sz w:val="28"/>
          <w:szCs w:val="28"/>
        </w:rPr>
        <w:t>項紡織品</w:t>
      </w:r>
      <w:r w:rsidR="00E12D48">
        <w:rPr>
          <w:rFonts w:ascii="Times New Roman" w:eastAsia="標楷體" w:hint="eastAsia"/>
          <w:bCs/>
          <w:sz w:val="28"/>
          <w:szCs w:val="28"/>
        </w:rPr>
        <w:t>(</w:t>
      </w:r>
      <w:r w:rsidR="00E12D48">
        <w:rPr>
          <w:rFonts w:ascii="Times New Roman" w:eastAsia="標楷體" w:hint="eastAsia"/>
          <w:bCs/>
          <w:sz w:val="28"/>
          <w:szCs w:val="28"/>
        </w:rPr>
        <w:t>占</w:t>
      </w:r>
      <w:r w:rsidR="00B83D60">
        <w:rPr>
          <w:rFonts w:ascii="Times New Roman" w:eastAsia="標楷體" w:hint="eastAsia"/>
          <w:bCs/>
          <w:sz w:val="28"/>
          <w:szCs w:val="28"/>
        </w:rPr>
        <w:t>1</w:t>
      </w:r>
      <w:r w:rsidR="00BF6581">
        <w:rPr>
          <w:rFonts w:ascii="Times New Roman" w:eastAsia="標楷體"/>
          <w:bCs/>
          <w:sz w:val="28"/>
          <w:szCs w:val="28"/>
        </w:rPr>
        <w:t>4</w:t>
      </w:r>
      <w:r w:rsidR="00E12D48">
        <w:rPr>
          <w:rFonts w:ascii="Times New Roman" w:eastAsia="標楷體" w:hint="eastAsia"/>
          <w:bCs/>
          <w:sz w:val="28"/>
          <w:szCs w:val="28"/>
        </w:rPr>
        <w:t>%)</w:t>
      </w:r>
      <w:r w:rsidR="003108BA">
        <w:rPr>
          <w:rFonts w:ascii="Times New Roman" w:eastAsia="標楷體" w:hint="eastAsia"/>
          <w:bCs/>
          <w:sz w:val="28"/>
          <w:szCs w:val="28"/>
        </w:rPr>
        <w:t>成</w:t>
      </w:r>
      <w:r w:rsidR="003108BA">
        <w:rPr>
          <w:rFonts w:ascii="Times New Roman" w:eastAsia="標楷體"/>
          <w:bCs/>
          <w:sz w:val="28"/>
          <w:szCs w:val="28"/>
        </w:rPr>
        <w:t>長</w:t>
      </w:r>
      <w:r w:rsidR="00BF6581">
        <w:rPr>
          <w:rFonts w:ascii="Times New Roman" w:eastAsia="標楷體" w:hint="eastAsia"/>
          <w:bCs/>
          <w:sz w:val="28"/>
          <w:szCs w:val="28"/>
        </w:rPr>
        <w:t>3</w:t>
      </w:r>
      <w:r w:rsidR="00E12D48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、</w:t>
      </w:r>
      <w:r w:rsidR="005D26B6">
        <w:rPr>
          <w:rFonts w:ascii="Times New Roman" w:eastAsia="標楷體" w:hint="eastAsia"/>
          <w:bCs/>
          <w:sz w:val="28"/>
          <w:szCs w:val="28"/>
        </w:rPr>
        <w:t>布</w:t>
      </w:r>
      <w:r w:rsidR="005D26B6">
        <w:rPr>
          <w:rFonts w:ascii="Times New Roman" w:eastAsia="標楷體"/>
          <w:bCs/>
          <w:sz w:val="28"/>
          <w:szCs w:val="28"/>
        </w:rPr>
        <w:t>料</w:t>
      </w:r>
      <w:r w:rsidR="00523976">
        <w:rPr>
          <w:rFonts w:ascii="Times New Roman" w:eastAsia="標楷體" w:hint="eastAsia"/>
          <w:bCs/>
          <w:sz w:val="28"/>
          <w:szCs w:val="28"/>
        </w:rPr>
        <w:t>(</w:t>
      </w:r>
      <w:r w:rsidR="00523976">
        <w:rPr>
          <w:rFonts w:ascii="Times New Roman" w:eastAsia="標楷體" w:hint="eastAsia"/>
          <w:bCs/>
          <w:sz w:val="28"/>
          <w:szCs w:val="28"/>
        </w:rPr>
        <w:t>占</w:t>
      </w:r>
      <w:r w:rsidR="00523976">
        <w:rPr>
          <w:rFonts w:ascii="Times New Roman" w:eastAsia="標楷體" w:hint="eastAsia"/>
          <w:bCs/>
          <w:sz w:val="28"/>
          <w:szCs w:val="28"/>
        </w:rPr>
        <w:t>1</w:t>
      </w:r>
      <w:r w:rsidR="00BF6581">
        <w:rPr>
          <w:rFonts w:ascii="Times New Roman" w:eastAsia="標楷體"/>
          <w:bCs/>
          <w:sz w:val="28"/>
          <w:szCs w:val="28"/>
        </w:rPr>
        <w:t>2</w:t>
      </w:r>
      <w:r w:rsidR="00523976">
        <w:rPr>
          <w:rFonts w:ascii="Times New Roman" w:eastAsia="標楷體" w:hint="eastAsia"/>
          <w:bCs/>
          <w:sz w:val="28"/>
          <w:szCs w:val="28"/>
        </w:rPr>
        <w:t>%)</w:t>
      </w:r>
      <w:r w:rsidR="00B83D60">
        <w:rPr>
          <w:rFonts w:ascii="Times New Roman" w:eastAsia="標楷體" w:hint="eastAsia"/>
          <w:bCs/>
          <w:sz w:val="28"/>
          <w:szCs w:val="28"/>
        </w:rPr>
        <w:t>成</w:t>
      </w:r>
      <w:r w:rsidR="00B83D60">
        <w:rPr>
          <w:rFonts w:ascii="Times New Roman" w:eastAsia="標楷體"/>
          <w:bCs/>
          <w:sz w:val="28"/>
          <w:szCs w:val="28"/>
        </w:rPr>
        <w:t>長</w:t>
      </w:r>
      <w:r w:rsidR="003108BA">
        <w:rPr>
          <w:rFonts w:ascii="Times New Roman" w:eastAsia="標楷體" w:hint="eastAsia"/>
          <w:bCs/>
          <w:sz w:val="28"/>
          <w:szCs w:val="28"/>
        </w:rPr>
        <w:t>1</w:t>
      </w:r>
      <w:r w:rsidR="00EA4CF7">
        <w:rPr>
          <w:rFonts w:ascii="Times New Roman" w:eastAsia="標楷體"/>
          <w:bCs/>
          <w:sz w:val="28"/>
          <w:szCs w:val="28"/>
        </w:rPr>
        <w:t>2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523976">
        <w:rPr>
          <w:rFonts w:ascii="Times New Roman" w:eastAsia="標楷體" w:hint="eastAsia"/>
          <w:bCs/>
          <w:sz w:val="28"/>
          <w:szCs w:val="28"/>
        </w:rPr>
        <w:t>、</w:t>
      </w:r>
      <w:r w:rsidR="005441DE">
        <w:rPr>
          <w:rFonts w:ascii="Times New Roman" w:eastAsia="標楷體" w:hint="eastAsia"/>
          <w:bCs/>
          <w:sz w:val="28"/>
          <w:szCs w:val="28"/>
        </w:rPr>
        <w:t>紗</w:t>
      </w:r>
      <w:r w:rsidR="005441DE">
        <w:rPr>
          <w:rFonts w:ascii="Times New Roman" w:eastAsia="標楷體"/>
          <w:bCs/>
          <w:sz w:val="28"/>
          <w:szCs w:val="28"/>
        </w:rPr>
        <w:t>線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244EF4">
        <w:rPr>
          <w:rFonts w:ascii="Times New Roman" w:eastAsia="標楷體" w:hint="eastAsia"/>
          <w:bCs/>
          <w:sz w:val="28"/>
          <w:szCs w:val="28"/>
        </w:rPr>
        <w:t>9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B83D60">
        <w:rPr>
          <w:rFonts w:ascii="Times New Roman" w:eastAsia="標楷體" w:hint="eastAsia"/>
          <w:bCs/>
          <w:sz w:val="28"/>
          <w:szCs w:val="28"/>
        </w:rPr>
        <w:t>成</w:t>
      </w:r>
      <w:r w:rsidR="00B83D60">
        <w:rPr>
          <w:rFonts w:ascii="Times New Roman" w:eastAsia="標楷體"/>
          <w:bCs/>
          <w:sz w:val="28"/>
          <w:szCs w:val="28"/>
        </w:rPr>
        <w:t>長</w:t>
      </w:r>
      <w:r w:rsidR="00EA4CF7">
        <w:rPr>
          <w:rFonts w:ascii="Times New Roman" w:eastAsia="標楷體" w:hint="eastAsia"/>
          <w:bCs/>
          <w:sz w:val="28"/>
          <w:szCs w:val="28"/>
        </w:rPr>
        <w:t>2</w:t>
      </w:r>
      <w:r w:rsidR="008A4AA1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，</w:t>
      </w:r>
      <w:r w:rsidR="00E12D48">
        <w:rPr>
          <w:rFonts w:ascii="Times New Roman" w:eastAsia="標楷體"/>
          <w:bCs/>
          <w:sz w:val="28"/>
          <w:szCs w:val="28"/>
        </w:rPr>
        <w:t>以及</w:t>
      </w:r>
      <w:r w:rsidR="00D31DD7">
        <w:rPr>
          <w:rFonts w:ascii="Times New Roman" w:eastAsia="標楷體" w:hint="eastAsia"/>
          <w:bCs/>
          <w:sz w:val="28"/>
          <w:szCs w:val="28"/>
        </w:rPr>
        <w:t>纖</w:t>
      </w:r>
      <w:r w:rsidR="00D31DD7">
        <w:rPr>
          <w:rFonts w:ascii="Times New Roman" w:eastAsia="標楷體"/>
          <w:bCs/>
          <w:sz w:val="28"/>
          <w:szCs w:val="28"/>
        </w:rPr>
        <w:t>維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244EF4">
        <w:rPr>
          <w:rFonts w:ascii="Times New Roman" w:eastAsia="標楷體" w:hint="eastAsia"/>
          <w:bCs/>
          <w:sz w:val="28"/>
          <w:szCs w:val="28"/>
        </w:rPr>
        <w:t>5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654FE6">
        <w:rPr>
          <w:rFonts w:ascii="Times New Roman" w:eastAsia="標楷體" w:hint="eastAsia"/>
          <w:bCs/>
          <w:sz w:val="28"/>
          <w:szCs w:val="28"/>
        </w:rPr>
        <w:t>衰</w:t>
      </w:r>
      <w:r w:rsidR="00654FE6">
        <w:rPr>
          <w:rFonts w:ascii="Times New Roman" w:eastAsia="標楷體"/>
          <w:bCs/>
          <w:sz w:val="28"/>
          <w:szCs w:val="28"/>
        </w:rPr>
        <w:t>退</w:t>
      </w:r>
      <w:r w:rsidR="00EA4CF7">
        <w:rPr>
          <w:rFonts w:ascii="Times New Roman" w:eastAsia="標楷體" w:hint="eastAsia"/>
          <w:bCs/>
          <w:sz w:val="28"/>
          <w:szCs w:val="28"/>
        </w:rPr>
        <w:t>9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D2239C" w:rsidRDefault="00C7173E" w:rsidP="00D2239C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以出口地區分析，我紡織品第一大出口市場為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Pr="00A0622F">
        <w:rPr>
          <w:rFonts w:ascii="Times New Roman" w:eastAsia="標楷體"/>
          <w:bCs/>
          <w:sz w:val="28"/>
          <w:szCs w:val="28"/>
        </w:rPr>
        <w:t>，其次為</w:t>
      </w:r>
      <w:r w:rsidR="00D222F9" w:rsidRPr="00A0622F">
        <w:rPr>
          <w:rFonts w:ascii="Times New Roman" w:eastAsia="標楷體" w:hint="eastAsia"/>
          <w:bCs/>
          <w:sz w:val="28"/>
          <w:szCs w:val="28"/>
        </w:rPr>
        <w:t>中國大陸</w:t>
      </w:r>
      <w:r w:rsidR="004F46DB" w:rsidRPr="00A0622F">
        <w:rPr>
          <w:rFonts w:ascii="Times New Roman" w:eastAsia="標楷體"/>
          <w:bCs/>
          <w:sz w:val="28"/>
          <w:szCs w:val="28"/>
        </w:rPr>
        <w:t>、</w:t>
      </w:r>
      <w:r w:rsidR="00E679B3" w:rsidRPr="00A0622F">
        <w:rPr>
          <w:rFonts w:ascii="Times New Roman" w:eastAsia="標楷體" w:hint="eastAsia"/>
          <w:bCs/>
          <w:sz w:val="28"/>
          <w:szCs w:val="28"/>
        </w:rPr>
        <w:t>美國、</w:t>
      </w:r>
      <w:r w:rsidR="006C1ABD" w:rsidRPr="00A0622F">
        <w:rPr>
          <w:rFonts w:ascii="Times New Roman" w:eastAsia="標楷體" w:hint="eastAsia"/>
          <w:bCs/>
          <w:sz w:val="28"/>
          <w:szCs w:val="28"/>
        </w:rPr>
        <w:t>印尼</w:t>
      </w:r>
      <w:r w:rsidR="005441DE">
        <w:rPr>
          <w:rFonts w:ascii="Times New Roman" w:eastAsia="標楷體" w:hint="eastAsia"/>
          <w:bCs/>
          <w:sz w:val="28"/>
          <w:szCs w:val="28"/>
        </w:rPr>
        <w:t>及</w:t>
      </w:r>
      <w:r w:rsidR="002D12F8">
        <w:rPr>
          <w:rFonts w:ascii="Times New Roman" w:eastAsia="標楷體" w:hint="eastAsia"/>
          <w:bCs/>
          <w:sz w:val="28"/>
          <w:szCs w:val="28"/>
        </w:rPr>
        <w:t>柬</w:t>
      </w:r>
      <w:r w:rsidR="002D12F8">
        <w:rPr>
          <w:rFonts w:ascii="Times New Roman" w:eastAsia="標楷體"/>
          <w:bCs/>
          <w:sz w:val="28"/>
          <w:szCs w:val="28"/>
        </w:rPr>
        <w:t>埔寨</w:t>
      </w:r>
      <w:r w:rsidRPr="00A0622F">
        <w:rPr>
          <w:rFonts w:ascii="Times New Roman" w:eastAsia="標楷體"/>
          <w:bCs/>
          <w:sz w:val="28"/>
          <w:szCs w:val="28"/>
        </w:rPr>
        <w:t>，合計佔</w:t>
      </w:r>
      <w:r w:rsidR="008F4047" w:rsidRPr="00A0622F">
        <w:rPr>
          <w:rFonts w:ascii="Times New Roman" w:eastAsia="標楷體" w:hint="eastAsia"/>
          <w:bCs/>
          <w:sz w:val="28"/>
          <w:szCs w:val="28"/>
        </w:rPr>
        <w:t>出口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比重達</w:t>
      </w:r>
      <w:r w:rsidR="009A675B">
        <w:rPr>
          <w:rFonts w:ascii="Times New Roman" w:eastAsia="標楷體" w:hint="eastAsia"/>
          <w:bCs/>
          <w:sz w:val="28"/>
          <w:szCs w:val="28"/>
        </w:rPr>
        <w:t>6</w:t>
      </w:r>
      <w:r w:rsidR="001C6E7C">
        <w:rPr>
          <w:rFonts w:ascii="Times New Roman" w:eastAsia="標楷體" w:hint="eastAsia"/>
          <w:bCs/>
          <w:sz w:val="28"/>
          <w:szCs w:val="28"/>
        </w:rPr>
        <w:t>2</w:t>
      </w:r>
      <w:r w:rsidR="00251E5A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。在出口項目方面，</w:t>
      </w:r>
      <w:r w:rsidR="00D71998">
        <w:rPr>
          <w:rFonts w:ascii="Times New Roman" w:eastAsia="標楷體" w:hint="eastAsia"/>
          <w:bCs/>
          <w:sz w:val="28"/>
          <w:szCs w:val="28"/>
        </w:rPr>
        <w:t>我</w:t>
      </w:r>
      <w:r w:rsidR="00D71998">
        <w:rPr>
          <w:rFonts w:ascii="Times New Roman" w:eastAsia="標楷體"/>
          <w:bCs/>
          <w:sz w:val="28"/>
          <w:szCs w:val="28"/>
        </w:rPr>
        <w:t>紡織品前</w:t>
      </w:r>
      <w:r w:rsidR="00D71998">
        <w:rPr>
          <w:rFonts w:ascii="Times New Roman" w:eastAsia="標楷體" w:hint="eastAsia"/>
          <w:bCs/>
          <w:sz w:val="28"/>
          <w:szCs w:val="28"/>
        </w:rPr>
        <w:t>5</w:t>
      </w:r>
      <w:r w:rsidR="00D71998">
        <w:rPr>
          <w:rFonts w:ascii="Times New Roman" w:eastAsia="標楷體" w:hint="eastAsia"/>
          <w:bCs/>
          <w:sz w:val="28"/>
          <w:szCs w:val="28"/>
        </w:rPr>
        <w:t>大</w:t>
      </w:r>
      <w:r w:rsidR="00D71998">
        <w:rPr>
          <w:rFonts w:ascii="Times New Roman" w:eastAsia="標楷體"/>
          <w:bCs/>
          <w:sz w:val="28"/>
          <w:szCs w:val="28"/>
        </w:rPr>
        <w:t>出口市場，均以布料產品為主</w:t>
      </w:r>
      <w:r w:rsidRPr="00A0622F">
        <w:rPr>
          <w:rFonts w:ascii="Times New Roman" w:eastAsia="標楷體" w:hint="eastAsia"/>
          <w:bCs/>
          <w:sz w:val="28"/>
          <w:szCs w:val="28"/>
        </w:rPr>
        <w:t>，</w:t>
      </w:r>
      <w:r w:rsidR="00FD06CE" w:rsidRPr="00A0622F">
        <w:rPr>
          <w:rFonts w:ascii="Times New Roman" w:eastAsia="標楷體" w:hint="eastAsia"/>
          <w:bCs/>
          <w:sz w:val="28"/>
          <w:szCs w:val="28"/>
        </w:rPr>
        <w:t>輸越南出口值最</w:t>
      </w:r>
      <w:r w:rsidR="002C7E03">
        <w:rPr>
          <w:rFonts w:ascii="Times New Roman" w:eastAsia="標楷體" w:hint="eastAsia"/>
          <w:bCs/>
          <w:sz w:val="28"/>
          <w:szCs w:val="28"/>
        </w:rPr>
        <w:t>大</w:t>
      </w:r>
      <w:r w:rsidR="00CC1EC0">
        <w:rPr>
          <w:rFonts w:ascii="Times New Roman" w:eastAsia="標楷體" w:hint="eastAsia"/>
          <w:bCs/>
          <w:sz w:val="28"/>
          <w:szCs w:val="28"/>
        </w:rPr>
        <w:t>，</w:t>
      </w:r>
      <w:r w:rsidR="002D12F8">
        <w:rPr>
          <w:rFonts w:ascii="Times New Roman" w:eastAsia="標楷體" w:hint="eastAsia"/>
          <w:bCs/>
          <w:sz w:val="28"/>
          <w:szCs w:val="28"/>
        </w:rPr>
        <w:t>柬</w:t>
      </w:r>
      <w:r w:rsidR="002D12F8">
        <w:rPr>
          <w:rFonts w:ascii="Times New Roman" w:eastAsia="標楷體"/>
          <w:bCs/>
          <w:sz w:val="28"/>
          <w:szCs w:val="28"/>
        </w:rPr>
        <w:t>埔寨</w:t>
      </w:r>
      <w:r w:rsidR="002D12F8">
        <w:rPr>
          <w:rFonts w:ascii="Times New Roman" w:eastAsia="標楷體" w:hint="eastAsia"/>
          <w:bCs/>
          <w:sz w:val="28"/>
          <w:szCs w:val="28"/>
        </w:rPr>
        <w:t>比</w:t>
      </w:r>
      <w:r w:rsidR="00CC1EC0">
        <w:rPr>
          <w:rFonts w:ascii="Times New Roman" w:eastAsia="標楷體"/>
          <w:bCs/>
          <w:sz w:val="28"/>
          <w:szCs w:val="28"/>
        </w:rPr>
        <w:t>重</w:t>
      </w:r>
      <w:r w:rsidR="00CC1EC0">
        <w:rPr>
          <w:rFonts w:ascii="Times New Roman" w:eastAsia="標楷體" w:hint="eastAsia"/>
          <w:bCs/>
          <w:sz w:val="28"/>
          <w:szCs w:val="28"/>
        </w:rPr>
        <w:t>最</w:t>
      </w:r>
      <w:r w:rsidR="00CC1EC0">
        <w:rPr>
          <w:rFonts w:ascii="Times New Roman" w:eastAsia="標楷體"/>
          <w:bCs/>
          <w:sz w:val="28"/>
          <w:szCs w:val="28"/>
        </w:rPr>
        <w:t>高</w:t>
      </w:r>
      <w:r w:rsidRPr="00A0622F">
        <w:rPr>
          <w:rFonts w:ascii="Times New Roman" w:eastAsia="標楷體"/>
          <w:bCs/>
          <w:sz w:val="28"/>
          <w:szCs w:val="28"/>
        </w:rPr>
        <w:t>。進口地區方面，中國大陸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為</w:t>
      </w:r>
      <w:r w:rsidRPr="00A0622F">
        <w:rPr>
          <w:rFonts w:ascii="Times New Roman" w:eastAsia="標楷體"/>
          <w:bCs/>
          <w:sz w:val="28"/>
          <w:szCs w:val="28"/>
        </w:rPr>
        <w:t>我排名第一的進口來源，其次為</w:t>
      </w:r>
      <w:r w:rsidR="00B02D67" w:rsidRPr="00A0622F">
        <w:rPr>
          <w:rFonts w:ascii="Times New Roman" w:eastAsia="標楷體" w:hint="eastAsia"/>
          <w:bCs/>
          <w:sz w:val="28"/>
          <w:szCs w:val="28"/>
        </w:rPr>
        <w:t>越南、</w:t>
      </w:r>
      <w:r w:rsidR="00A938D2" w:rsidRPr="00A0622F">
        <w:rPr>
          <w:rFonts w:ascii="Times New Roman" w:eastAsia="標楷體" w:hint="eastAsia"/>
          <w:bCs/>
          <w:sz w:val="28"/>
          <w:szCs w:val="28"/>
        </w:rPr>
        <w:t>歐盟、</w:t>
      </w:r>
      <w:r w:rsidR="000B2236">
        <w:rPr>
          <w:rFonts w:ascii="Times New Roman" w:eastAsia="標楷體" w:hint="eastAsia"/>
          <w:bCs/>
          <w:sz w:val="28"/>
          <w:szCs w:val="28"/>
        </w:rPr>
        <w:t>日</w:t>
      </w:r>
      <w:r w:rsidR="000B2236">
        <w:rPr>
          <w:rFonts w:ascii="Times New Roman" w:eastAsia="標楷體"/>
          <w:bCs/>
          <w:sz w:val="28"/>
          <w:szCs w:val="28"/>
        </w:rPr>
        <w:t>本</w:t>
      </w:r>
      <w:r w:rsidR="00D1369F">
        <w:rPr>
          <w:rFonts w:ascii="Times New Roman" w:eastAsia="標楷體" w:hint="eastAsia"/>
          <w:bCs/>
          <w:sz w:val="28"/>
          <w:szCs w:val="28"/>
        </w:rPr>
        <w:t>及</w:t>
      </w:r>
      <w:r w:rsidR="000B2236">
        <w:rPr>
          <w:rFonts w:ascii="Times New Roman" w:eastAsia="標楷體" w:hint="eastAsia"/>
          <w:bCs/>
          <w:sz w:val="28"/>
          <w:szCs w:val="28"/>
        </w:rPr>
        <w:t>美</w:t>
      </w:r>
      <w:r w:rsidR="000B2236">
        <w:rPr>
          <w:rFonts w:ascii="Times New Roman" w:eastAsia="標楷體"/>
          <w:bCs/>
          <w:sz w:val="28"/>
          <w:szCs w:val="28"/>
        </w:rPr>
        <w:t>國</w:t>
      </w:r>
      <w:r w:rsidRPr="00A0622F">
        <w:rPr>
          <w:rFonts w:ascii="Times New Roman" w:eastAsia="標楷體"/>
          <w:bCs/>
          <w:sz w:val="28"/>
          <w:szCs w:val="28"/>
        </w:rPr>
        <w:t>，合計佔進口總值達</w:t>
      </w:r>
      <w:r w:rsidR="00BF6581">
        <w:rPr>
          <w:rFonts w:ascii="Times New Roman" w:eastAsia="標楷體" w:hint="eastAsia"/>
          <w:bCs/>
          <w:sz w:val="28"/>
          <w:szCs w:val="28"/>
        </w:rPr>
        <w:t>80</w:t>
      </w:r>
      <w:r w:rsidR="006C5AB0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；其中自中國大陸、</w:t>
      </w:r>
      <w:r w:rsidR="004F46DB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="00983027" w:rsidRPr="00A0622F">
        <w:rPr>
          <w:rFonts w:ascii="Times New Roman" w:eastAsia="標楷體" w:hint="eastAsia"/>
          <w:bCs/>
          <w:sz w:val="28"/>
          <w:szCs w:val="28"/>
        </w:rPr>
        <w:t>、</w:t>
      </w:r>
      <w:r w:rsidR="00913DA6" w:rsidRPr="00A0622F">
        <w:rPr>
          <w:rFonts w:ascii="Times New Roman" w:eastAsia="標楷體" w:hint="eastAsia"/>
          <w:bCs/>
          <w:sz w:val="28"/>
          <w:szCs w:val="28"/>
        </w:rPr>
        <w:t>歐盟</w:t>
      </w:r>
      <w:r w:rsidR="005D26B6">
        <w:rPr>
          <w:rFonts w:ascii="Times New Roman" w:eastAsia="標楷體" w:hint="eastAsia"/>
          <w:bCs/>
          <w:sz w:val="28"/>
          <w:szCs w:val="28"/>
        </w:rPr>
        <w:t>及</w:t>
      </w:r>
      <w:r w:rsidR="005D26B6">
        <w:rPr>
          <w:rFonts w:ascii="Times New Roman" w:eastAsia="標楷體"/>
          <w:bCs/>
          <w:sz w:val="28"/>
          <w:szCs w:val="28"/>
        </w:rPr>
        <w:t>日本</w:t>
      </w:r>
      <w:r w:rsidR="001E0E3A" w:rsidRPr="00A0622F">
        <w:rPr>
          <w:rFonts w:ascii="Times New Roman" w:eastAsia="標楷體" w:hint="eastAsia"/>
          <w:bCs/>
          <w:sz w:val="28"/>
          <w:szCs w:val="28"/>
        </w:rPr>
        <w:t>均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進口成衣及服飾品為主，</w:t>
      </w:r>
      <w:r w:rsidR="005D26B6">
        <w:rPr>
          <w:rFonts w:ascii="Times New Roman" w:eastAsia="標楷體" w:hint="eastAsia"/>
          <w:bCs/>
          <w:sz w:val="28"/>
          <w:szCs w:val="28"/>
        </w:rPr>
        <w:t>美</w:t>
      </w:r>
      <w:r w:rsidR="005D26B6">
        <w:rPr>
          <w:rFonts w:ascii="Times New Roman" w:eastAsia="標楷體"/>
          <w:bCs/>
          <w:sz w:val="28"/>
          <w:szCs w:val="28"/>
        </w:rPr>
        <w:t>國</w:t>
      </w:r>
      <w:r w:rsidR="00523976">
        <w:rPr>
          <w:rFonts w:ascii="Times New Roman" w:eastAsia="標楷體" w:hint="eastAsia"/>
          <w:bCs/>
          <w:sz w:val="28"/>
          <w:szCs w:val="28"/>
        </w:rPr>
        <w:t>以</w:t>
      </w:r>
      <w:r w:rsidR="001550F2">
        <w:rPr>
          <w:rFonts w:ascii="Times New Roman" w:eastAsia="標楷體" w:hint="eastAsia"/>
          <w:bCs/>
          <w:sz w:val="28"/>
          <w:szCs w:val="28"/>
        </w:rPr>
        <w:t>雜</w:t>
      </w:r>
      <w:r w:rsidR="001550F2">
        <w:rPr>
          <w:rFonts w:ascii="Times New Roman" w:eastAsia="標楷體"/>
          <w:bCs/>
          <w:sz w:val="28"/>
          <w:szCs w:val="28"/>
        </w:rPr>
        <w:t>項紡織品</w:t>
      </w:r>
      <w:r w:rsidR="00E06FAB" w:rsidRPr="00A0622F">
        <w:rPr>
          <w:rFonts w:ascii="Times New Roman" w:eastAsia="標楷體" w:hint="eastAsia"/>
          <w:bCs/>
          <w:sz w:val="28"/>
          <w:szCs w:val="28"/>
        </w:rPr>
        <w:t>為主</w:t>
      </w:r>
      <w:r w:rsidR="002C7E03">
        <w:rPr>
          <w:rFonts w:ascii="Times New Roman" w:eastAsia="標楷體" w:hint="eastAsia"/>
          <w:bCs/>
          <w:sz w:val="28"/>
          <w:szCs w:val="28"/>
        </w:rPr>
        <w:t>佔</w:t>
      </w:r>
      <w:r w:rsidR="00FF3E3C">
        <w:rPr>
          <w:rFonts w:ascii="Times New Roman" w:eastAsia="標楷體"/>
          <w:bCs/>
          <w:sz w:val="28"/>
          <w:szCs w:val="28"/>
        </w:rPr>
        <w:t>3</w:t>
      </w:r>
      <w:r w:rsidR="00E433E5">
        <w:rPr>
          <w:rFonts w:ascii="Times New Roman" w:eastAsia="標楷體"/>
          <w:bCs/>
          <w:sz w:val="28"/>
          <w:szCs w:val="28"/>
        </w:rPr>
        <w:t>9</w:t>
      </w:r>
      <w:r w:rsidR="002C7E03">
        <w:rPr>
          <w:rFonts w:ascii="Times New Roman" w:eastAsia="標楷體"/>
          <w:bCs/>
          <w:sz w:val="28"/>
          <w:szCs w:val="28"/>
        </w:rPr>
        <w:t>%</w:t>
      </w:r>
      <w:r w:rsidR="00BD365E">
        <w:rPr>
          <w:rFonts w:ascii="Times New Roman" w:eastAsia="標楷體" w:hint="eastAsia"/>
          <w:bCs/>
          <w:sz w:val="28"/>
          <w:szCs w:val="28"/>
        </w:rPr>
        <w:t>。</w:t>
      </w:r>
    </w:p>
    <w:p w:rsidR="004C3CBD" w:rsidRDefault="00A60B4D" w:rsidP="004C3CBD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60B4D">
        <w:rPr>
          <w:rFonts w:ascii="Times New Roman" w:eastAsia="標楷體" w:hint="eastAsia"/>
          <w:bCs/>
          <w:sz w:val="28"/>
          <w:szCs w:val="28"/>
        </w:rPr>
        <w:t>美中達成關稅協議後，兩國製造業恢復採購</w:t>
      </w:r>
      <w:r>
        <w:rPr>
          <w:rFonts w:ascii="Times New Roman" w:eastAsia="標楷體" w:hint="eastAsia"/>
          <w:bCs/>
          <w:sz w:val="28"/>
          <w:szCs w:val="28"/>
        </w:rPr>
        <w:t>與</w:t>
      </w:r>
      <w:r w:rsidRPr="00A60B4D">
        <w:rPr>
          <w:rFonts w:ascii="Times New Roman" w:eastAsia="標楷體" w:hint="eastAsia"/>
          <w:bCs/>
          <w:sz w:val="28"/>
          <w:szCs w:val="28"/>
        </w:rPr>
        <w:t>擴大生產，</w:t>
      </w:r>
      <w:r>
        <w:rPr>
          <w:rFonts w:ascii="Times New Roman" w:eastAsia="標楷體" w:hint="eastAsia"/>
          <w:bCs/>
          <w:sz w:val="28"/>
          <w:szCs w:val="28"/>
        </w:rPr>
        <w:t>但</w:t>
      </w:r>
      <w:r w:rsidRPr="00A60B4D">
        <w:rPr>
          <w:rFonts w:ascii="Times New Roman" w:eastAsia="標楷體" w:hint="eastAsia"/>
          <w:bCs/>
          <w:sz w:val="28"/>
          <w:szCs w:val="28"/>
        </w:rPr>
        <w:t>仍處於景氣緊縮區間。同時，歐元區因關稅豁免期結束導致工業信心下滑，顯示全球製造業景氣復甦力道仍顯不足。</w:t>
      </w:r>
      <w:r w:rsidR="0095705C">
        <w:rPr>
          <w:rFonts w:ascii="Times New Roman" w:eastAsia="標楷體" w:hint="eastAsia"/>
          <w:bCs/>
          <w:sz w:val="28"/>
          <w:szCs w:val="28"/>
        </w:rPr>
        <w:t>我</w:t>
      </w:r>
      <w:r>
        <w:rPr>
          <w:rFonts w:ascii="Times New Roman" w:eastAsia="標楷體" w:hint="eastAsia"/>
          <w:bCs/>
          <w:sz w:val="28"/>
          <w:szCs w:val="28"/>
        </w:rPr>
        <w:t>國</w:t>
      </w:r>
      <w:r w:rsidRPr="00A60B4D">
        <w:rPr>
          <w:rFonts w:ascii="Times New Roman" w:eastAsia="標楷體" w:hint="eastAsia"/>
          <w:bCs/>
          <w:sz w:val="28"/>
          <w:szCs w:val="28"/>
        </w:rPr>
        <w:t>受惠於人工智慧、高效能運算與雲端服務應用需求強勁，外銷訂單年增幅持續擴大。</w:t>
      </w:r>
      <w:r>
        <w:rPr>
          <w:rFonts w:ascii="Times New Roman" w:eastAsia="標楷體" w:hint="eastAsia"/>
          <w:bCs/>
          <w:sz w:val="28"/>
          <w:szCs w:val="28"/>
        </w:rPr>
        <w:t>然</w:t>
      </w:r>
      <w:r w:rsidRPr="00A60B4D">
        <w:rPr>
          <w:rFonts w:ascii="Times New Roman" w:eastAsia="標楷體" w:hint="eastAsia"/>
          <w:bCs/>
          <w:sz w:val="28"/>
          <w:szCs w:val="28"/>
        </w:rPr>
        <w:t>傳統產業則受貿易保護主義升溫、新</w:t>
      </w:r>
      <w:r w:rsidR="006C121E">
        <w:rPr>
          <w:rFonts w:ascii="Times New Roman" w:eastAsia="標楷體" w:hint="eastAsia"/>
          <w:bCs/>
          <w:sz w:val="28"/>
          <w:szCs w:val="28"/>
        </w:rPr>
        <w:t>臺</w:t>
      </w:r>
      <w:r w:rsidRPr="00A60B4D">
        <w:rPr>
          <w:rFonts w:ascii="Times New Roman" w:eastAsia="標楷體" w:hint="eastAsia"/>
          <w:bCs/>
          <w:sz w:val="28"/>
          <w:szCs w:val="28"/>
        </w:rPr>
        <w:t>幣較上年同期大幅升值及同業低價競爭等因素衝擊</w:t>
      </w:r>
      <w:r>
        <w:rPr>
          <w:rFonts w:ascii="Times New Roman" w:eastAsia="標楷體" w:hint="eastAsia"/>
          <w:bCs/>
          <w:sz w:val="28"/>
          <w:szCs w:val="28"/>
        </w:rPr>
        <w:t>，</w:t>
      </w:r>
      <w:r w:rsidRPr="00A60B4D">
        <w:rPr>
          <w:rFonts w:ascii="Times New Roman" w:eastAsia="標楷體" w:hint="eastAsia"/>
          <w:bCs/>
          <w:sz w:val="28"/>
          <w:szCs w:val="28"/>
        </w:rPr>
        <w:t>影響</w:t>
      </w:r>
      <w:r w:rsidR="0095705C">
        <w:rPr>
          <w:rFonts w:ascii="Times New Roman" w:eastAsia="標楷體" w:hint="eastAsia"/>
          <w:bCs/>
          <w:sz w:val="28"/>
          <w:szCs w:val="28"/>
        </w:rPr>
        <w:t>整</w:t>
      </w:r>
      <w:r w:rsidR="0095705C">
        <w:rPr>
          <w:rFonts w:ascii="Times New Roman" w:eastAsia="標楷體"/>
          <w:bCs/>
          <w:sz w:val="28"/>
          <w:szCs w:val="28"/>
        </w:rPr>
        <w:t>體</w:t>
      </w:r>
      <w:r w:rsidRPr="00A60B4D">
        <w:rPr>
          <w:rFonts w:ascii="Times New Roman" w:eastAsia="標楷體" w:hint="eastAsia"/>
          <w:bCs/>
          <w:sz w:val="28"/>
          <w:szCs w:val="28"/>
        </w:rPr>
        <w:t>表現。</w:t>
      </w:r>
    </w:p>
    <w:p w:rsidR="00357A5F" w:rsidRPr="004C3CBD" w:rsidRDefault="00A60B4D" w:rsidP="00101184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60B4D">
        <w:rPr>
          <w:rFonts w:ascii="Times New Roman" w:eastAsia="標楷體" w:hint="eastAsia"/>
          <w:bCs/>
          <w:sz w:val="28"/>
          <w:szCs w:val="28"/>
        </w:rPr>
        <w:t>在紡織業方面，美國</w:t>
      </w:r>
      <w:r w:rsidR="0095705C">
        <w:rPr>
          <w:rFonts w:ascii="Times New Roman" w:eastAsia="標楷體" w:hint="eastAsia"/>
          <w:bCs/>
          <w:sz w:val="28"/>
          <w:szCs w:val="28"/>
        </w:rPr>
        <w:t>因</w:t>
      </w:r>
      <w:r w:rsidRPr="00A60B4D">
        <w:rPr>
          <w:rFonts w:ascii="Times New Roman" w:eastAsia="標楷體" w:hint="eastAsia"/>
          <w:bCs/>
          <w:sz w:val="28"/>
          <w:szCs w:val="28"/>
        </w:rPr>
        <w:t>實施對等關稅，抑制終端零售買氣，</w:t>
      </w:r>
      <w:r w:rsidR="0095705C">
        <w:rPr>
          <w:rFonts w:ascii="Times New Roman" w:eastAsia="標楷體" w:hint="eastAsia"/>
          <w:bCs/>
          <w:sz w:val="28"/>
          <w:szCs w:val="28"/>
        </w:rPr>
        <w:t>國</w:t>
      </w:r>
      <w:r w:rsidR="0095705C">
        <w:rPr>
          <w:rFonts w:ascii="Times New Roman" w:eastAsia="標楷體"/>
          <w:bCs/>
          <w:sz w:val="28"/>
          <w:szCs w:val="28"/>
        </w:rPr>
        <w:t>際品牌</w:t>
      </w:r>
      <w:r w:rsidR="00E71F0A">
        <w:rPr>
          <w:rFonts w:ascii="Times New Roman" w:eastAsia="標楷體" w:hint="eastAsia"/>
          <w:bCs/>
          <w:sz w:val="28"/>
          <w:szCs w:val="28"/>
        </w:rPr>
        <w:t>訂</w:t>
      </w:r>
      <w:r w:rsidR="0095705C">
        <w:rPr>
          <w:rFonts w:ascii="Times New Roman" w:eastAsia="標楷體"/>
          <w:bCs/>
          <w:sz w:val="28"/>
          <w:szCs w:val="28"/>
        </w:rPr>
        <w:t>單呈現</w:t>
      </w:r>
      <w:r w:rsidR="00E71F0A">
        <w:rPr>
          <w:rFonts w:ascii="Times New Roman" w:eastAsia="標楷體" w:hint="eastAsia"/>
          <w:bCs/>
          <w:sz w:val="28"/>
          <w:szCs w:val="28"/>
        </w:rPr>
        <w:t>觀望</w:t>
      </w:r>
      <w:r w:rsidR="0095705C">
        <w:rPr>
          <w:rFonts w:ascii="Times New Roman" w:eastAsia="標楷體"/>
          <w:bCs/>
          <w:sz w:val="28"/>
          <w:szCs w:val="28"/>
        </w:rPr>
        <w:t>態</w:t>
      </w:r>
      <w:r w:rsidR="0095705C">
        <w:rPr>
          <w:rFonts w:ascii="Times New Roman" w:eastAsia="標楷體" w:hint="eastAsia"/>
          <w:bCs/>
          <w:sz w:val="28"/>
          <w:szCs w:val="28"/>
        </w:rPr>
        <w:t>度</w:t>
      </w:r>
      <w:r w:rsidRPr="00A60B4D">
        <w:rPr>
          <w:rFonts w:ascii="Times New Roman" w:eastAsia="標楷體" w:hint="eastAsia"/>
          <w:bCs/>
          <w:sz w:val="28"/>
          <w:szCs w:val="28"/>
        </w:rPr>
        <w:t>，影響</w:t>
      </w:r>
      <w:r w:rsidR="0095705C">
        <w:rPr>
          <w:rFonts w:ascii="Times New Roman" w:eastAsia="標楷體" w:hint="eastAsia"/>
          <w:bCs/>
          <w:sz w:val="28"/>
          <w:szCs w:val="28"/>
        </w:rPr>
        <w:t>紡</w:t>
      </w:r>
      <w:r w:rsidR="0095705C">
        <w:rPr>
          <w:rFonts w:ascii="Times New Roman" w:eastAsia="標楷體"/>
          <w:bCs/>
          <w:sz w:val="28"/>
          <w:szCs w:val="28"/>
        </w:rPr>
        <w:t>織業</w:t>
      </w:r>
      <w:r w:rsidR="0095705C">
        <w:rPr>
          <w:rFonts w:ascii="Times New Roman" w:eastAsia="標楷體" w:hint="eastAsia"/>
          <w:bCs/>
          <w:sz w:val="28"/>
          <w:szCs w:val="28"/>
        </w:rPr>
        <w:t>整體</w:t>
      </w:r>
      <w:r w:rsidR="0095705C">
        <w:rPr>
          <w:rFonts w:ascii="Times New Roman" w:eastAsia="標楷體"/>
          <w:bCs/>
          <w:sz w:val="28"/>
          <w:szCs w:val="28"/>
        </w:rPr>
        <w:t>出口</w:t>
      </w:r>
      <w:r w:rsidR="004C3CBD">
        <w:rPr>
          <w:rFonts w:ascii="Times New Roman" w:eastAsia="標楷體" w:hint="eastAsia"/>
          <w:bCs/>
          <w:sz w:val="28"/>
          <w:szCs w:val="28"/>
        </w:rPr>
        <w:t>，</w:t>
      </w:r>
      <w:r w:rsidR="0095705C" w:rsidRPr="0095705C">
        <w:rPr>
          <w:rFonts w:ascii="Times New Roman" w:eastAsia="標楷體" w:hint="eastAsia"/>
          <w:bCs/>
          <w:sz w:val="28"/>
          <w:szCs w:val="28"/>
        </w:rPr>
        <w:t>下半年出口</w:t>
      </w:r>
      <w:r w:rsidR="00E71F0A">
        <w:rPr>
          <w:rFonts w:ascii="Times New Roman" w:eastAsia="標楷體" w:hint="eastAsia"/>
          <w:bCs/>
          <w:sz w:val="28"/>
          <w:szCs w:val="28"/>
        </w:rPr>
        <w:t>情勢</w:t>
      </w:r>
      <w:r w:rsidR="0095705C" w:rsidRPr="0095705C">
        <w:rPr>
          <w:rFonts w:ascii="Times New Roman" w:eastAsia="標楷體" w:hint="eastAsia"/>
          <w:bCs/>
          <w:sz w:val="28"/>
          <w:szCs w:val="28"/>
        </w:rPr>
        <w:t>，須密切關注後續發展。</w:t>
      </w:r>
    </w:p>
    <w:p w:rsidR="000221B4" w:rsidRPr="00EA2659" w:rsidRDefault="000221B4" w:rsidP="00521B53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標楷體" w:eastAsia="標楷體"/>
          <w:b/>
          <w:color w:val="0000FF"/>
          <w:sz w:val="32"/>
          <w:szCs w:val="32"/>
        </w:rPr>
      </w:pPr>
      <w:r w:rsidRPr="00521B53">
        <w:rPr>
          <w:rFonts w:ascii="Times New Roman" w:eastAsia="標楷體"/>
          <w:bCs/>
          <w:sz w:val="28"/>
          <w:szCs w:val="28"/>
        </w:rPr>
        <w:br w:type="page"/>
      </w:r>
      <w:r w:rsidRPr="00EA2659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一、出口概況</w:t>
      </w:r>
    </w:p>
    <w:p w:rsidR="000221B4" w:rsidRPr="00EA2659" w:rsidRDefault="00C75535" w:rsidP="00EA2659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430" w:left="1032" w:right="0"/>
        <w:rPr>
          <w:rFonts w:ascii="Times New Roman"/>
          <w:spacing w:val="0"/>
          <w:szCs w:val="28"/>
        </w:rPr>
      </w:pPr>
      <w:r w:rsidRPr="00360A28">
        <w:rPr>
          <w:rFonts w:ascii="Times New Roman"/>
          <w:noProof/>
          <w:spacing w:val="40"/>
          <w:szCs w:val="28"/>
        </w:rPr>
        <w:drawing>
          <wp:anchor distT="0" distB="0" distL="114300" distR="114300" simplePos="0" relativeHeight="251668992" behindDoc="0" locked="0" layoutInCell="1" allowOverlap="1" wp14:anchorId="7076A219" wp14:editId="123595C4">
            <wp:simplePos x="0" y="0"/>
            <wp:positionH relativeFrom="column">
              <wp:posOffset>-495935</wp:posOffset>
            </wp:positionH>
            <wp:positionV relativeFrom="paragraph">
              <wp:posOffset>2811780</wp:posOffset>
            </wp:positionV>
            <wp:extent cx="6937375" cy="3242945"/>
            <wp:effectExtent l="0" t="0" r="0" b="0"/>
            <wp:wrapTopAndBottom/>
            <wp:docPr id="10" name="圖表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B41">
        <w:rPr>
          <w:rFonts w:ascii="Times New Roman" w:hint="eastAsia"/>
          <w:b/>
          <w:bCs/>
          <w:spacing w:val="0"/>
          <w:szCs w:val="28"/>
        </w:rPr>
        <w:t>114</w:t>
      </w:r>
      <w:r w:rsidR="00875B41">
        <w:rPr>
          <w:rFonts w:ascii="Times New Roman" w:hint="eastAsia"/>
          <w:b/>
          <w:bCs/>
          <w:spacing w:val="0"/>
          <w:szCs w:val="28"/>
        </w:rPr>
        <w:t>年</w:t>
      </w:r>
      <w:r w:rsidR="00875B41">
        <w:rPr>
          <w:rFonts w:ascii="Times New Roman" w:hint="eastAsia"/>
          <w:b/>
          <w:bCs/>
          <w:spacing w:val="0"/>
          <w:szCs w:val="28"/>
        </w:rPr>
        <w:t>1</w:t>
      </w:r>
      <w:r w:rsidR="00827428">
        <w:rPr>
          <w:rFonts w:ascii="Times New Roman" w:hint="eastAsia"/>
          <w:b/>
          <w:bCs/>
          <w:spacing w:val="0"/>
          <w:szCs w:val="28"/>
        </w:rPr>
        <w:t>-11</w:t>
      </w:r>
      <w:r w:rsidR="00875B41">
        <w:rPr>
          <w:rFonts w:ascii="Times New Roman" w:hint="eastAsia"/>
          <w:b/>
          <w:bCs/>
          <w:spacing w:val="0"/>
          <w:szCs w:val="28"/>
        </w:rPr>
        <w:t>月</w:t>
      </w:r>
      <w:r w:rsidR="000221B4" w:rsidRPr="00360A28">
        <w:rPr>
          <w:rFonts w:ascii="Times New Roman" w:hint="eastAsia"/>
          <w:b/>
          <w:bCs/>
          <w:spacing w:val="0"/>
          <w:szCs w:val="28"/>
        </w:rPr>
        <w:t>我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國紡織品出口值為</w:t>
      </w:r>
      <w:r w:rsidR="0073279F">
        <w:rPr>
          <w:rFonts w:ascii="Times New Roman" w:hint="eastAsia"/>
          <w:b/>
          <w:bCs/>
          <w:spacing w:val="0"/>
          <w:szCs w:val="28"/>
        </w:rPr>
        <w:t>56.</w:t>
      </w:r>
      <w:r w:rsidR="00862603">
        <w:rPr>
          <w:rFonts w:ascii="Times New Roman" w:hint="eastAsia"/>
          <w:b/>
          <w:bCs/>
          <w:spacing w:val="0"/>
          <w:szCs w:val="28"/>
        </w:rPr>
        <w:t>97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EA2659">
        <w:rPr>
          <w:rFonts w:ascii="Times New Roman" w:hint="eastAsia"/>
          <w:spacing w:val="0"/>
          <w:szCs w:val="28"/>
        </w:rPr>
        <w:t>，佔全國出口總值</w:t>
      </w:r>
      <w:r w:rsidR="000221B4" w:rsidRPr="00EA2659">
        <w:rPr>
          <w:rFonts w:ascii="Times New Roman"/>
          <w:spacing w:val="0"/>
          <w:szCs w:val="28"/>
        </w:rPr>
        <w:t>(</w:t>
      </w:r>
      <w:r w:rsidR="004C7381">
        <w:rPr>
          <w:rFonts w:ascii="Times New Roman"/>
          <w:spacing w:val="0"/>
          <w:szCs w:val="28"/>
        </w:rPr>
        <w:t>5</w:t>
      </w:r>
      <w:r w:rsidR="00547342">
        <w:rPr>
          <w:rFonts w:ascii="Times New Roman"/>
          <w:spacing w:val="0"/>
          <w:szCs w:val="28"/>
        </w:rPr>
        <w:t>,</w:t>
      </w:r>
      <w:r w:rsidR="0073279F">
        <w:rPr>
          <w:rFonts w:ascii="Times New Roman"/>
          <w:spacing w:val="0"/>
          <w:szCs w:val="28"/>
        </w:rPr>
        <w:t>784.91</w:t>
      </w:r>
      <w:r w:rsidR="000221B4" w:rsidRPr="00EA2659">
        <w:rPr>
          <w:rFonts w:ascii="Times New Roman" w:hint="eastAsia"/>
          <w:spacing w:val="0"/>
          <w:szCs w:val="28"/>
        </w:rPr>
        <w:t>億美元</w:t>
      </w:r>
      <w:r w:rsidR="000221B4" w:rsidRPr="00EA2659">
        <w:rPr>
          <w:rFonts w:ascii="Times New Roman"/>
          <w:spacing w:val="0"/>
          <w:szCs w:val="28"/>
        </w:rPr>
        <w:t>)</w:t>
      </w:r>
      <w:r w:rsidR="000221B4" w:rsidRPr="00EA2659">
        <w:rPr>
          <w:rFonts w:ascii="Times New Roman" w:hint="eastAsia"/>
          <w:spacing w:val="0"/>
          <w:szCs w:val="28"/>
        </w:rPr>
        <w:t>之</w:t>
      </w:r>
      <w:r w:rsidR="00F96916">
        <w:rPr>
          <w:rFonts w:ascii="Times New Roman" w:hint="eastAsia"/>
          <w:spacing w:val="0"/>
          <w:szCs w:val="28"/>
        </w:rPr>
        <w:t>1.</w:t>
      </w:r>
      <w:r w:rsidR="00BA77AD">
        <w:rPr>
          <w:rFonts w:ascii="Times New Roman"/>
          <w:spacing w:val="0"/>
          <w:szCs w:val="28"/>
        </w:rPr>
        <w:t>0</w:t>
      </w:r>
      <w:r w:rsidR="000221B4" w:rsidRPr="00EA2659">
        <w:rPr>
          <w:rFonts w:ascii="Times New Roman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，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較</w:t>
      </w:r>
      <w:r w:rsidR="00875B41">
        <w:rPr>
          <w:rFonts w:ascii="Times New Roman" w:hint="eastAsia"/>
          <w:b/>
          <w:bCs/>
          <w:spacing w:val="0"/>
          <w:szCs w:val="28"/>
        </w:rPr>
        <w:t>去</w:t>
      </w:r>
      <w:r w:rsidR="00875B41">
        <w:rPr>
          <w:rFonts w:ascii="Times New Roman" w:hint="eastAsia"/>
          <w:b/>
          <w:bCs/>
          <w:spacing w:val="0"/>
          <w:szCs w:val="28"/>
        </w:rPr>
        <w:t>(113)</w:t>
      </w:r>
      <w:r w:rsidR="00875B41">
        <w:rPr>
          <w:rFonts w:ascii="Times New Roman" w:hint="eastAsia"/>
          <w:b/>
          <w:bCs/>
          <w:spacing w:val="0"/>
          <w:szCs w:val="28"/>
        </w:rPr>
        <w:t>年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同期</w:t>
      </w:r>
      <w:r w:rsidR="0020447A">
        <w:rPr>
          <w:rFonts w:ascii="Times New Roman" w:hint="eastAsia"/>
          <w:b/>
          <w:bCs/>
          <w:spacing w:val="0"/>
          <w:szCs w:val="28"/>
        </w:rPr>
        <w:t>衰</w:t>
      </w:r>
      <w:r w:rsidR="0020447A">
        <w:rPr>
          <w:rFonts w:ascii="Times New Roman"/>
          <w:b/>
          <w:bCs/>
          <w:spacing w:val="0"/>
          <w:szCs w:val="28"/>
        </w:rPr>
        <w:t>退</w:t>
      </w:r>
      <w:r w:rsidR="005D2DAD">
        <w:rPr>
          <w:rFonts w:ascii="Times New Roman"/>
          <w:b/>
          <w:bCs/>
          <w:spacing w:val="0"/>
          <w:szCs w:val="28"/>
        </w:rPr>
        <w:t>7</w:t>
      </w:r>
      <w:r w:rsidR="000221B4" w:rsidRPr="00EA2659">
        <w:rPr>
          <w:rFonts w:ascii="Times New Roman"/>
          <w:b/>
          <w:bCs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；出口量為</w:t>
      </w:r>
      <w:r w:rsidR="0073279F">
        <w:rPr>
          <w:rFonts w:ascii="Times New Roman" w:hint="eastAsia"/>
          <w:spacing w:val="0"/>
          <w:szCs w:val="28"/>
        </w:rPr>
        <w:t>86.34</w:t>
      </w:r>
      <w:r w:rsidR="000221B4" w:rsidRPr="00EA2659">
        <w:rPr>
          <w:rFonts w:ascii="Times New Roman" w:hint="eastAsia"/>
          <w:spacing w:val="0"/>
          <w:szCs w:val="28"/>
        </w:rPr>
        <w:t>萬公噸</w:t>
      </w:r>
      <w:r w:rsidR="006A1EC5">
        <w:rPr>
          <w:rFonts w:ascii="Times New Roman" w:hint="eastAsia"/>
          <w:spacing w:val="0"/>
          <w:szCs w:val="28"/>
        </w:rPr>
        <w:t>，</w:t>
      </w:r>
      <w:r w:rsidR="006165BA">
        <w:rPr>
          <w:rFonts w:ascii="Times New Roman" w:hint="eastAsia"/>
          <w:spacing w:val="0"/>
          <w:szCs w:val="28"/>
        </w:rPr>
        <w:t>衰</w:t>
      </w:r>
      <w:r w:rsidR="006165BA">
        <w:rPr>
          <w:rFonts w:ascii="Times New Roman"/>
          <w:spacing w:val="0"/>
          <w:szCs w:val="28"/>
        </w:rPr>
        <w:t>退</w:t>
      </w:r>
      <w:r w:rsidR="00122304">
        <w:rPr>
          <w:rFonts w:ascii="Times New Roman" w:hint="eastAsia"/>
          <w:spacing w:val="0"/>
          <w:szCs w:val="28"/>
        </w:rPr>
        <w:t>1</w:t>
      </w:r>
      <w:r w:rsidR="00C61381">
        <w:rPr>
          <w:rFonts w:ascii="Times New Roman"/>
          <w:spacing w:val="0"/>
          <w:szCs w:val="28"/>
        </w:rPr>
        <w:t>6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；出口單價</w:t>
      </w:r>
      <w:r w:rsidR="003300E6">
        <w:rPr>
          <w:rFonts w:ascii="Times New Roman" w:hint="eastAsia"/>
          <w:spacing w:val="0"/>
          <w:szCs w:val="28"/>
        </w:rPr>
        <w:t>成</w:t>
      </w:r>
      <w:r w:rsidR="003300E6">
        <w:rPr>
          <w:rFonts w:ascii="Times New Roman"/>
          <w:spacing w:val="0"/>
          <w:szCs w:val="28"/>
        </w:rPr>
        <w:t>長</w:t>
      </w:r>
      <w:r w:rsidR="0020447A">
        <w:rPr>
          <w:rFonts w:ascii="Times New Roman" w:hint="eastAsia"/>
          <w:spacing w:val="0"/>
          <w:szCs w:val="28"/>
        </w:rPr>
        <w:t>1</w:t>
      </w:r>
      <w:r w:rsidR="0073279F">
        <w:rPr>
          <w:rFonts w:ascii="Times New Roman"/>
          <w:spacing w:val="0"/>
          <w:szCs w:val="28"/>
        </w:rPr>
        <w:t>0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。</w:t>
      </w:r>
    </w:p>
    <w:tbl>
      <w:tblPr>
        <w:tblW w:w="8880" w:type="dxa"/>
        <w:tblInd w:w="3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992"/>
        <w:gridCol w:w="1134"/>
        <w:gridCol w:w="1234"/>
        <w:gridCol w:w="1200"/>
        <w:gridCol w:w="1200"/>
        <w:gridCol w:w="960"/>
        <w:gridCol w:w="960"/>
      </w:tblGrid>
      <w:tr w:rsidR="00E579A6" w:rsidTr="00C26C5F">
        <w:trPr>
          <w:cantSplit/>
        </w:trPr>
        <w:tc>
          <w:tcPr>
            <w:tcW w:w="12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產業別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紡織品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機械及</w:t>
            </w:r>
          </w:p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電機設備</w:t>
            </w:r>
          </w:p>
        </w:tc>
        <w:tc>
          <w:tcPr>
            <w:tcW w:w="1234" w:type="dxa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基本金屬及其製品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精密儀器</w:t>
            </w:r>
            <w:r w:rsidR="00C7173E" w:rsidRPr="00A0622F">
              <w:rPr>
                <w:rFonts w:ascii="Times New Roman" w:eastAsia="標楷體" w:hint="eastAsia"/>
                <w:sz w:val="26"/>
                <w:szCs w:val="26"/>
              </w:rPr>
              <w:t>鐘</w:t>
            </w:r>
            <w:r w:rsidRPr="00A0622F">
              <w:rPr>
                <w:rFonts w:ascii="Times New Roman" w:eastAsia="標楷體" w:hint="eastAsia"/>
                <w:sz w:val="26"/>
                <w:szCs w:val="26"/>
              </w:rPr>
              <w:t>錶樂器</w:t>
            </w:r>
          </w:p>
        </w:tc>
        <w:tc>
          <w:tcPr>
            <w:tcW w:w="120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40" w:lineRule="atLeas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塑膠橡膠及其製品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礦產品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A0622F" w:rsidRDefault="00E579A6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化學品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320" w:lineRule="exac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E579A6" w:rsidRDefault="00E579A6">
            <w:pPr>
              <w:pStyle w:val="11"/>
              <w:spacing w:line="320" w:lineRule="exact"/>
              <w:ind w:firstLineChars="24" w:firstLine="58"/>
              <w:jc w:val="both"/>
              <w:rPr>
                <w:rFonts w:ascii="Times New Roman" w:eastAsia="標楷體"/>
              </w:rPr>
            </w:pPr>
            <w:r>
              <w:rPr>
                <w:rFonts w:ascii="Times New Roman" w:eastAsia="標楷體"/>
              </w:rPr>
              <w:t>(</w:t>
            </w:r>
            <w:r>
              <w:rPr>
                <w:rFonts w:ascii="Times New Roman" w:eastAsia="標楷體" w:hint="eastAsia"/>
              </w:rPr>
              <w:t>億美元</w:t>
            </w:r>
            <w:r>
              <w:rPr>
                <w:rFonts w:ascii="Times New Roman" w:eastAsia="標楷體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2561" w:rsidRDefault="00EE152D" w:rsidP="007A7FB7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56.</w:t>
            </w:r>
            <w:r w:rsidR="00862603">
              <w:rPr>
                <w:rFonts w:ascii="Times New Roman" w:eastAsia="標楷體"/>
                <w:sz w:val="28"/>
              </w:rPr>
              <w:t>97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579A6" w:rsidRDefault="004C7381" w:rsidP="004C7381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  <w:r w:rsidR="00991EEE">
              <w:rPr>
                <w:rFonts w:ascii="Times New Roman" w:eastAsia="標楷體"/>
                <w:sz w:val="28"/>
              </w:rPr>
              <w:t>,</w:t>
            </w:r>
            <w:r w:rsidR="00EE152D">
              <w:rPr>
                <w:rFonts w:ascii="Times New Roman" w:eastAsia="標楷體"/>
                <w:sz w:val="28"/>
              </w:rPr>
              <w:t>637.91</w:t>
            </w:r>
          </w:p>
        </w:tc>
        <w:tc>
          <w:tcPr>
            <w:tcW w:w="123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579A6" w:rsidRDefault="00EE152D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256.62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579A6" w:rsidRDefault="00EE152D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115.43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E579A6" w:rsidRDefault="00EE152D" w:rsidP="00E93E4C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165.46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EE152D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125.22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C95DE6" w:rsidRDefault="00EE152D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167.39</w:t>
            </w:r>
          </w:p>
        </w:tc>
      </w:tr>
      <w:tr w:rsidR="00E579A6" w:rsidTr="004430A5">
        <w:trPr>
          <w:cantSplit/>
          <w:trHeight w:val="54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4430A5">
            <w:pPr>
              <w:pStyle w:val="11"/>
              <w:spacing w:line="260" w:lineRule="exact"/>
              <w:ind w:leftChars="15" w:left="36" w:rightChars="30" w:right="72" w:firstLineChars="8" w:firstLine="18"/>
              <w:jc w:val="both"/>
              <w:rPr>
                <w:rFonts w:ascii="Times New Roman" w:eastAsia="標楷體"/>
                <w:spacing w:val="-20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佔總出口值比重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579A6" w:rsidRDefault="00F96916" w:rsidP="00B4505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 w:rsidR="00F44810">
              <w:rPr>
                <w:rFonts w:ascii="Times New Roman" w:eastAsia="標楷體"/>
                <w:sz w:val="28"/>
              </w:rPr>
              <w:t>0</w:t>
            </w:r>
            <w:r w:rsidR="008A4AA1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579A6" w:rsidRDefault="0073279F" w:rsidP="00F44810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80.2</w:t>
            </w:r>
            <w:r w:rsidR="00E579A6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579A6" w:rsidRDefault="00D04A53" w:rsidP="00F44810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 w:rsidR="0073279F">
              <w:rPr>
                <w:rFonts w:ascii="Times New Roman" w:eastAsia="標楷體"/>
                <w:sz w:val="28"/>
              </w:rPr>
              <w:t>6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579A6" w:rsidRDefault="003300E6" w:rsidP="0073279F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 w:rsidR="0073279F">
              <w:rPr>
                <w:rFonts w:ascii="Times New Roman" w:eastAsia="標楷體"/>
                <w:sz w:val="28"/>
              </w:rPr>
              <w:t>0</w:t>
            </w:r>
            <w:r w:rsidR="000B67D7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E579A6" w:rsidRDefault="0073279F" w:rsidP="00F44810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2.9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73279F" w:rsidP="0073279F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73279F" w:rsidP="00F4481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2.9</w:t>
            </w:r>
            <w:r w:rsidR="00E06FAB">
              <w:rPr>
                <w:rFonts w:ascii="Times New Roman" w:eastAsia="標楷體" w:hint="eastAsia"/>
                <w:sz w:val="28"/>
              </w:rPr>
              <w:t>%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420" w:lineRule="exact"/>
              <w:ind w:firstLineChars="24" w:firstLine="50"/>
              <w:jc w:val="both"/>
              <w:rPr>
                <w:rFonts w:ascii="Times New Roman" w:eastAsia="標楷體"/>
                <w:spacing w:val="-26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pacing w:val="-26"/>
                <w:sz w:val="26"/>
                <w:szCs w:val="26"/>
              </w:rPr>
              <w:t>同期比較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579A6" w:rsidRDefault="0020447A" w:rsidP="00687FF3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</w:t>
            </w:r>
            <w:r w:rsidR="005D2DAD">
              <w:rPr>
                <w:rFonts w:ascii="Times New Roman" w:eastAsia="標楷體"/>
                <w:sz w:val="28"/>
              </w:rPr>
              <w:t>7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5D2DAD" w:rsidP="004C7381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  <w:r w:rsidR="00EE152D">
              <w:rPr>
                <w:rFonts w:ascii="Times New Roman" w:eastAsia="標楷體"/>
                <w:sz w:val="28"/>
              </w:rPr>
              <w:t>7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79A6" w:rsidRDefault="00EE152D" w:rsidP="00AD2E8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E579A6" w:rsidRDefault="004C7381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547342" w:rsidP="000140C6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-</w:t>
            </w:r>
            <w:r w:rsidR="00EE152D">
              <w:rPr>
                <w:rFonts w:ascii="Times New Roman" w:eastAsia="標楷體"/>
                <w:sz w:val="28"/>
              </w:rPr>
              <w:t>8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579A6" w:rsidRDefault="008523D9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  <w:r w:rsidR="000E5C98" w:rsidRPr="00547342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EE152D" w:rsidP="00507FB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0.5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</w:tr>
    </w:tbl>
    <w:p w:rsidR="000221B4" w:rsidRPr="00B476C9" w:rsidRDefault="00C75535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 wp14:anchorId="6DC4A0E9" wp14:editId="2B5DEE27">
            <wp:simplePos x="0" y="0"/>
            <wp:positionH relativeFrom="column">
              <wp:posOffset>213995</wp:posOffset>
            </wp:positionH>
            <wp:positionV relativeFrom="paragraph">
              <wp:posOffset>3674938</wp:posOffset>
            </wp:positionV>
            <wp:extent cx="5853430" cy="2871470"/>
            <wp:effectExtent l="0" t="0" r="0" b="5080"/>
            <wp:wrapNone/>
            <wp:docPr id="28" name="物件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64F">
        <w:rPr>
          <w:rFonts w:ascii="Times New Roman"/>
          <w:spacing w:val="40"/>
          <w:sz w:val="32"/>
        </w:rPr>
        <w:br w:type="page"/>
      </w:r>
      <w:r w:rsidR="000221B4" w:rsidRPr="00B476C9">
        <w:rPr>
          <w:rFonts w:ascii="Times New Roman" w:hint="eastAsia"/>
          <w:spacing w:val="40"/>
          <w:szCs w:val="28"/>
        </w:rPr>
        <w:lastRenderedPageBreak/>
        <w:t>(</w:t>
      </w:r>
      <w:r w:rsidR="006869BA" w:rsidRPr="00B476C9">
        <w:rPr>
          <w:rFonts w:ascii="Times New Roman" w:hint="eastAsia"/>
          <w:spacing w:val="0"/>
          <w:szCs w:val="28"/>
        </w:rPr>
        <w:t>一</w:t>
      </w:r>
      <w:r w:rsidR="000221B4" w:rsidRPr="00B476C9">
        <w:rPr>
          <w:rFonts w:ascii="Times New Roman"/>
          <w:spacing w:val="0"/>
          <w:szCs w:val="28"/>
        </w:rPr>
        <w:t>)</w:t>
      </w:r>
      <w:r w:rsidR="00847B19" w:rsidRPr="00B476C9">
        <w:rPr>
          <w:rFonts w:ascii="Times New Roman" w:hint="eastAsia"/>
          <w:spacing w:val="0"/>
          <w:szCs w:val="28"/>
        </w:rPr>
        <w:t>主要出口項目分析</w:t>
      </w:r>
    </w:p>
    <w:p w:rsidR="000221B4" w:rsidRPr="00B476C9" w:rsidRDefault="00306459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2" w:left="797" w:rightChars="9" w:right="22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78208" behindDoc="0" locked="0" layoutInCell="1" allowOverlap="1" wp14:anchorId="2C69D80F" wp14:editId="73927FE7">
            <wp:simplePos x="0" y="0"/>
            <wp:positionH relativeFrom="margin">
              <wp:posOffset>-340360</wp:posOffset>
            </wp:positionH>
            <wp:positionV relativeFrom="paragraph">
              <wp:posOffset>3693160</wp:posOffset>
            </wp:positionV>
            <wp:extent cx="7000875" cy="3171825"/>
            <wp:effectExtent l="0" t="0" r="0" b="0"/>
            <wp:wrapSquare wrapText="bothSides"/>
            <wp:docPr id="12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紡織品出口仍以布料為大宗，出口值達</w:t>
      </w:r>
      <w:r w:rsidR="009A37B3">
        <w:rPr>
          <w:rFonts w:ascii="Times New Roman" w:hint="eastAsia"/>
          <w:b/>
          <w:bCs/>
          <w:spacing w:val="0"/>
          <w:szCs w:val="28"/>
        </w:rPr>
        <w:t>41.55</w:t>
      </w:r>
      <w:r w:rsidR="0071345E">
        <w:rPr>
          <w:rFonts w:ascii="Times New Roman" w:hint="eastAsia"/>
          <w:b/>
          <w:bCs/>
          <w:spacing w:val="0"/>
          <w:szCs w:val="28"/>
        </w:rPr>
        <w:t>億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美元</w:t>
      </w:r>
      <w:r w:rsidR="000221B4" w:rsidRPr="00B476C9">
        <w:rPr>
          <w:rFonts w:ascii="Times New Roman" w:hint="eastAsia"/>
          <w:spacing w:val="0"/>
          <w:szCs w:val="28"/>
        </w:rPr>
        <w:t>，佔出口總值之</w:t>
      </w:r>
      <w:r w:rsidR="0071345E">
        <w:rPr>
          <w:rFonts w:ascii="Times New Roman" w:hint="eastAsia"/>
          <w:spacing w:val="0"/>
          <w:szCs w:val="28"/>
        </w:rPr>
        <w:t>7</w:t>
      </w:r>
      <w:r w:rsidR="00AF45ED">
        <w:rPr>
          <w:rFonts w:ascii="Times New Roman" w:hint="eastAsia"/>
          <w:spacing w:val="0"/>
          <w:szCs w:val="28"/>
        </w:rPr>
        <w:t>3</w:t>
      </w:r>
      <w:r w:rsidR="000221B4" w:rsidRPr="00B476C9">
        <w:rPr>
          <w:rFonts w:ascii="Times New Roman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，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較</w:t>
      </w:r>
      <w:r w:rsidR="00C5376A">
        <w:rPr>
          <w:rFonts w:ascii="Times New Roman" w:hint="eastAsia"/>
          <w:b/>
          <w:bCs/>
          <w:spacing w:val="0"/>
          <w:szCs w:val="28"/>
        </w:rPr>
        <w:t>去</w:t>
      </w:r>
      <w:r w:rsidR="004B31CC">
        <w:rPr>
          <w:rFonts w:ascii="Times New Roman" w:hint="eastAsia"/>
          <w:b/>
          <w:bCs/>
          <w:spacing w:val="0"/>
          <w:szCs w:val="28"/>
        </w:rPr>
        <w:t>年</w:t>
      </w:r>
      <w:r w:rsidR="00F8746F" w:rsidRPr="00B476C9">
        <w:rPr>
          <w:rFonts w:ascii="Times New Roman" w:hint="eastAsia"/>
          <w:b/>
          <w:bCs/>
          <w:spacing w:val="0"/>
          <w:szCs w:val="28"/>
        </w:rPr>
        <w:t>同期</w:t>
      </w:r>
      <w:r w:rsidR="00EA055E">
        <w:rPr>
          <w:rFonts w:ascii="Times New Roman" w:hint="eastAsia"/>
          <w:b/>
          <w:bCs/>
          <w:spacing w:val="0"/>
          <w:szCs w:val="28"/>
        </w:rPr>
        <w:t>衰</w:t>
      </w:r>
      <w:r w:rsidR="00EA055E">
        <w:rPr>
          <w:rFonts w:ascii="Times New Roman"/>
          <w:b/>
          <w:bCs/>
          <w:spacing w:val="0"/>
          <w:szCs w:val="28"/>
        </w:rPr>
        <w:t>退</w:t>
      </w:r>
      <w:r w:rsidR="009A37B3">
        <w:rPr>
          <w:rFonts w:ascii="Times New Roman"/>
          <w:b/>
          <w:bCs/>
          <w:spacing w:val="0"/>
          <w:szCs w:val="28"/>
        </w:rPr>
        <w:t>5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%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；</w:t>
      </w:r>
      <w:r w:rsidR="000221B4" w:rsidRPr="00B476C9">
        <w:rPr>
          <w:rFonts w:ascii="Times New Roman" w:hint="eastAsia"/>
          <w:spacing w:val="0"/>
          <w:szCs w:val="28"/>
        </w:rPr>
        <w:t>出口量為</w:t>
      </w:r>
      <w:r w:rsidR="009A37B3">
        <w:rPr>
          <w:rFonts w:ascii="Times New Roman" w:hint="eastAsia"/>
          <w:spacing w:val="0"/>
          <w:szCs w:val="28"/>
        </w:rPr>
        <w:t>41.35</w:t>
      </w:r>
      <w:r w:rsidR="009C1774" w:rsidRPr="00B476C9">
        <w:rPr>
          <w:rFonts w:ascii="Times New Roman" w:hint="eastAsia"/>
          <w:spacing w:val="0"/>
          <w:szCs w:val="28"/>
        </w:rPr>
        <w:t>萬</w:t>
      </w:r>
      <w:r w:rsidR="000221B4" w:rsidRPr="00B476C9">
        <w:rPr>
          <w:rFonts w:ascii="Times New Roman" w:hint="eastAsia"/>
          <w:spacing w:val="0"/>
          <w:szCs w:val="28"/>
        </w:rPr>
        <w:t>公噸，</w:t>
      </w:r>
      <w:r w:rsidR="00D84A92">
        <w:rPr>
          <w:rFonts w:ascii="Times New Roman" w:hint="eastAsia"/>
          <w:spacing w:val="0"/>
          <w:szCs w:val="28"/>
        </w:rPr>
        <w:t>衰</w:t>
      </w:r>
      <w:r w:rsidR="00D84A92">
        <w:rPr>
          <w:rFonts w:ascii="Times New Roman"/>
          <w:spacing w:val="0"/>
          <w:szCs w:val="28"/>
        </w:rPr>
        <w:t>退</w:t>
      </w:r>
      <w:r w:rsidR="009A37B3">
        <w:rPr>
          <w:rFonts w:ascii="Times New Roman"/>
          <w:spacing w:val="0"/>
          <w:szCs w:val="28"/>
        </w:rPr>
        <w:t>9</w:t>
      </w:r>
      <w:r w:rsidR="00997A7A" w:rsidRPr="00B476C9">
        <w:rPr>
          <w:rFonts w:ascii="Times New Roman" w:hint="eastAsia"/>
          <w:spacing w:val="0"/>
          <w:szCs w:val="28"/>
        </w:rPr>
        <w:t>%</w:t>
      </w:r>
      <w:r w:rsidR="0027466E" w:rsidRPr="00B476C9">
        <w:rPr>
          <w:rFonts w:ascii="Times New Roman" w:hint="eastAsia"/>
          <w:spacing w:val="0"/>
          <w:szCs w:val="28"/>
        </w:rPr>
        <w:t>；出口單價</w:t>
      </w:r>
      <w:r w:rsidR="00662D09">
        <w:rPr>
          <w:rFonts w:ascii="Times New Roman" w:hint="eastAsia"/>
          <w:spacing w:val="0"/>
          <w:szCs w:val="28"/>
        </w:rPr>
        <w:t>則</w:t>
      </w:r>
      <w:r w:rsidR="00A5114E">
        <w:rPr>
          <w:rFonts w:ascii="Times New Roman" w:hint="eastAsia"/>
          <w:spacing w:val="0"/>
          <w:szCs w:val="28"/>
        </w:rPr>
        <w:t>成長</w:t>
      </w:r>
      <w:r w:rsidR="00900979">
        <w:rPr>
          <w:rFonts w:ascii="Times New Roman" w:hint="eastAsia"/>
          <w:spacing w:val="0"/>
          <w:szCs w:val="28"/>
        </w:rPr>
        <w:t>4</w:t>
      </w:r>
      <w:r w:rsidR="004C40A1" w:rsidRPr="00B476C9">
        <w:rPr>
          <w:rFonts w:ascii="Times New Roman" w:hint="eastAsia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。</w:t>
      </w:r>
    </w:p>
    <w:tbl>
      <w:tblPr>
        <w:tblW w:w="8495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147"/>
        <w:gridCol w:w="773"/>
        <w:gridCol w:w="892"/>
        <w:gridCol w:w="1134"/>
        <w:gridCol w:w="709"/>
        <w:gridCol w:w="1035"/>
        <w:gridCol w:w="885"/>
      </w:tblGrid>
      <w:tr w:rsidR="00B66779" w:rsidTr="008367CA">
        <w:trPr>
          <w:cantSplit/>
        </w:trPr>
        <w:tc>
          <w:tcPr>
            <w:tcW w:w="19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A966A2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z w:val="26"/>
                <w:szCs w:val="26"/>
              </w:rPr>
              <w:t>項　目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7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3B0066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8E4FC2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8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B66779" w:rsidTr="008367CA">
        <w:trPr>
          <w:cantSplit/>
        </w:trPr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1.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纖維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9A37B3" w:rsidP="0068566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2.14</w:t>
            </w:r>
          </w:p>
        </w:tc>
        <w:tc>
          <w:tcPr>
            <w:tcW w:w="773" w:type="dxa"/>
            <w:tcBorders>
              <w:top w:val="single" w:sz="12" w:space="0" w:color="auto"/>
            </w:tcBorders>
          </w:tcPr>
          <w:p w:rsidR="000221B4" w:rsidRPr="00332965" w:rsidRDefault="009A37B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892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332965" w:rsidRDefault="009A37B3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9A37B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16.15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0221B4" w:rsidRPr="00332965" w:rsidRDefault="009A37B3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-31</w:t>
            </w:r>
          </w:p>
        </w:tc>
        <w:tc>
          <w:tcPr>
            <w:tcW w:w="1035" w:type="dxa"/>
            <w:tcBorders>
              <w:top w:val="single" w:sz="12" w:space="0" w:color="auto"/>
            </w:tcBorders>
          </w:tcPr>
          <w:p w:rsidR="000221B4" w:rsidRPr="00332965" w:rsidRDefault="009A37B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1.32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:rsidR="000221B4" w:rsidRPr="00332965" w:rsidRDefault="009A37B3" w:rsidP="004D56F7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2.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紗線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A37B3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6.97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9A37B3" w:rsidP="0026536F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9A37B3" w:rsidP="00D5627D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A37B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22.11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9A37B3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-19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9A37B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3.15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9A37B3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bookmarkStart w:id="1" w:name="_Hlk256411354"/>
            <w:r w:rsidRPr="00A966A2">
              <w:rPr>
                <w:rFonts w:ascii="Times New Roman" w:eastAsia="標楷體"/>
                <w:sz w:val="26"/>
                <w:szCs w:val="26"/>
              </w:rPr>
              <w:t>3.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A37B3" w:rsidP="00933FEC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41.55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A37B3" w:rsidP="00FD48AB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73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9A37B3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A37B3" w:rsidP="0020336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41.35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A37B3" w:rsidP="00D04A53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A37B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10.05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A37B3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bookmarkEnd w:id="1"/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A966A2" w:rsidRDefault="004C40A1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4.</w:t>
            </w:r>
            <w:r w:rsidR="007E634B"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成衣及服飾品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9A37B3" w:rsidP="003B5147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3.13</w:t>
            </w:r>
          </w:p>
        </w:tc>
        <w:tc>
          <w:tcPr>
            <w:tcW w:w="773" w:type="dxa"/>
            <w:tcBorders>
              <w:top w:val="single" w:sz="6" w:space="0" w:color="auto"/>
            </w:tcBorders>
          </w:tcPr>
          <w:p w:rsidR="000221B4" w:rsidRPr="00332965" w:rsidRDefault="009A37B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892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332965" w:rsidRDefault="009A37B3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9A37B3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1.23</w:t>
            </w: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0221B4" w:rsidRPr="00332965" w:rsidRDefault="009A37B3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-0.3</w:t>
            </w:r>
          </w:p>
        </w:tc>
        <w:tc>
          <w:tcPr>
            <w:tcW w:w="1035" w:type="dxa"/>
            <w:tcBorders>
              <w:top w:val="single" w:sz="6" w:space="0" w:color="auto"/>
            </w:tcBorders>
          </w:tcPr>
          <w:p w:rsidR="000221B4" w:rsidRPr="00332965" w:rsidRDefault="009A37B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25.44</w:t>
            </w:r>
          </w:p>
        </w:tc>
        <w:tc>
          <w:tcPr>
            <w:tcW w:w="885" w:type="dxa"/>
            <w:tcBorders>
              <w:top w:val="single" w:sz="6" w:space="0" w:color="auto"/>
            </w:tcBorders>
          </w:tcPr>
          <w:p w:rsidR="000221B4" w:rsidRPr="00332965" w:rsidRDefault="009A37B3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/>
                <w:spacing w:val="-10"/>
                <w:sz w:val="26"/>
                <w:szCs w:val="26"/>
              </w:rPr>
              <w:t>5.</w:t>
            </w: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雜項紡織品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A37B3" w:rsidP="0002103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3.1</w:t>
            </w:r>
            <w:r w:rsidR="0091267B"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9A37B3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9A37B3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A37B3" w:rsidP="00B00ED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5.50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9A37B3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9A37B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5.79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9A37B3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DF4A39" w:rsidP="00DF4A39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A37B3" w:rsidP="00560BD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56.97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0221B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 w:rsidRPr="00332965"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9A37B3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A37B3" w:rsidP="00C430BA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86.34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A37B3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-16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A37B3" w:rsidP="00E82DB1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6.60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A37B3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</w:t>
            </w:r>
          </w:p>
        </w:tc>
      </w:tr>
    </w:tbl>
    <w:p w:rsidR="000221B4" w:rsidRDefault="00306459" w:rsidP="00306459">
      <w:pPr>
        <w:pStyle w:val="11"/>
        <w:spacing w:line="480" w:lineRule="atLeast"/>
        <w:jc w:val="both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color w:val="0000FF"/>
          <w:spacing w:val="80"/>
          <w:sz w:val="20"/>
        </w:rPr>
        <w:drawing>
          <wp:anchor distT="0" distB="0" distL="114300" distR="114300" simplePos="0" relativeHeight="251664896" behindDoc="0" locked="0" layoutInCell="1" allowOverlap="1" wp14:anchorId="3A216193" wp14:editId="2DA90BCF">
            <wp:simplePos x="0" y="0"/>
            <wp:positionH relativeFrom="column">
              <wp:posOffset>404495</wp:posOffset>
            </wp:positionH>
            <wp:positionV relativeFrom="paragraph">
              <wp:posOffset>3465830</wp:posOffset>
            </wp:positionV>
            <wp:extent cx="5562600" cy="2313424"/>
            <wp:effectExtent l="0" t="0" r="0" b="0"/>
            <wp:wrapNone/>
            <wp:docPr id="37" name="物件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082D5C" w:rsidRDefault="000221B4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rFonts w:ascii="Times New Roman"/>
          <w:spacing w:val="80"/>
        </w:rPr>
        <w:br w:type="page"/>
      </w:r>
      <w:r w:rsidRPr="00082D5C">
        <w:rPr>
          <w:rFonts w:ascii="Times New Roman"/>
          <w:spacing w:val="0"/>
          <w:szCs w:val="28"/>
        </w:rPr>
        <w:lastRenderedPageBreak/>
        <w:t>(</w:t>
      </w:r>
      <w:r w:rsidR="006869BA" w:rsidRPr="00082D5C">
        <w:rPr>
          <w:rFonts w:ascii="Times New Roman" w:hint="eastAsia"/>
          <w:spacing w:val="0"/>
          <w:szCs w:val="28"/>
        </w:rPr>
        <w:t>二</w:t>
      </w:r>
      <w:r w:rsidRPr="00082D5C">
        <w:rPr>
          <w:rFonts w:ascii="Times New Roman"/>
          <w:spacing w:val="0"/>
          <w:szCs w:val="28"/>
        </w:rPr>
        <w:t>)</w:t>
      </w:r>
      <w:r w:rsidRPr="00082D5C">
        <w:rPr>
          <w:rFonts w:ascii="Times New Roman" w:hint="eastAsia"/>
          <w:spacing w:val="0"/>
          <w:szCs w:val="28"/>
        </w:rPr>
        <w:t>布</w:t>
      </w:r>
      <w:r w:rsidR="001C0069" w:rsidRPr="00082D5C">
        <w:rPr>
          <w:rFonts w:ascii="Times New Roman" w:hint="eastAsia"/>
          <w:spacing w:val="0"/>
          <w:szCs w:val="28"/>
        </w:rPr>
        <w:t>料</w:t>
      </w:r>
      <w:r w:rsidR="00847B19" w:rsidRPr="00082D5C">
        <w:rPr>
          <w:rFonts w:ascii="Times New Roman" w:hint="eastAsia"/>
          <w:spacing w:val="0"/>
          <w:szCs w:val="28"/>
        </w:rPr>
        <w:t>出口項目分析</w:t>
      </w:r>
    </w:p>
    <w:p w:rsidR="000221B4" w:rsidRPr="00A04B98" w:rsidRDefault="00144284" w:rsidP="00C56E08">
      <w:pPr>
        <w:pStyle w:val="1"/>
        <w:numPr>
          <w:ilvl w:val="0"/>
          <w:numId w:val="0"/>
        </w:numPr>
        <w:snapToGrid w:val="0"/>
        <w:spacing w:afterLines="100" w:after="240" w:line="480" w:lineRule="exact"/>
        <w:ind w:leftChars="300" w:left="720" w:right="0"/>
        <w:rPr>
          <w:rFonts w:ascii="Times New Roman"/>
          <w:b/>
          <w:spacing w:val="0"/>
          <w:sz w:val="32"/>
        </w:rPr>
      </w:pPr>
      <w:r>
        <w:rPr>
          <w:rFonts w:ascii="Times New Roman" w:hint="eastAsia"/>
          <w:b/>
          <w:bCs/>
          <w:spacing w:val="0"/>
          <w:szCs w:val="28"/>
        </w:rPr>
        <w:t>針</w:t>
      </w:r>
      <w:r w:rsidR="00573AE2">
        <w:rPr>
          <w:rFonts w:ascii="Times New Roman"/>
          <w:b/>
          <w:bCs/>
          <w:spacing w:val="0"/>
          <w:szCs w:val="28"/>
        </w:rPr>
        <w:t>織</w:t>
      </w:r>
      <w:r w:rsidR="005C6D7D" w:rsidRPr="00082D5C">
        <w:rPr>
          <w:rFonts w:ascii="Times New Roman" w:hint="eastAsia"/>
          <w:b/>
          <w:bCs/>
          <w:spacing w:val="0"/>
          <w:szCs w:val="28"/>
        </w:rPr>
        <w:t>布</w:t>
      </w:r>
      <w:r w:rsidR="000221B4" w:rsidRPr="00082D5C">
        <w:rPr>
          <w:rFonts w:ascii="Times New Roman" w:hint="eastAsia"/>
          <w:b/>
          <w:bCs/>
          <w:spacing w:val="0"/>
          <w:szCs w:val="28"/>
        </w:rPr>
        <w:t>出口</w:t>
      </w:r>
      <w:r w:rsidR="00593CEF" w:rsidRPr="00082D5C">
        <w:rPr>
          <w:rFonts w:ascii="Times New Roman" w:hint="eastAsia"/>
          <w:b/>
          <w:spacing w:val="0"/>
          <w:szCs w:val="28"/>
        </w:rPr>
        <w:t>達</w:t>
      </w:r>
      <w:r w:rsidR="00BA77AD">
        <w:rPr>
          <w:rFonts w:ascii="Times New Roman" w:hint="eastAsia"/>
          <w:b/>
          <w:spacing w:val="0"/>
          <w:szCs w:val="28"/>
        </w:rPr>
        <w:t>1</w:t>
      </w:r>
      <w:r w:rsidR="00E63F54">
        <w:rPr>
          <w:rFonts w:ascii="Times New Roman" w:hint="eastAsia"/>
          <w:b/>
          <w:spacing w:val="0"/>
          <w:szCs w:val="28"/>
        </w:rPr>
        <w:t>5.66</w:t>
      </w:r>
      <w:r w:rsidR="00593CEF" w:rsidRPr="00082D5C">
        <w:rPr>
          <w:rFonts w:ascii="Times New Roman" w:hint="eastAsia"/>
          <w:b/>
          <w:spacing w:val="0"/>
          <w:szCs w:val="28"/>
        </w:rPr>
        <w:t>億美元</w:t>
      </w:r>
      <w:r w:rsidR="00B614E5" w:rsidRPr="00082D5C">
        <w:rPr>
          <w:rFonts w:ascii="Times New Roman" w:hint="eastAsia"/>
          <w:b/>
          <w:spacing w:val="0"/>
          <w:szCs w:val="28"/>
        </w:rPr>
        <w:t>(</w:t>
      </w:r>
      <w:r w:rsidR="00B614E5" w:rsidRPr="00082D5C">
        <w:rPr>
          <w:rFonts w:ascii="Times New Roman" w:hint="eastAsia"/>
          <w:b/>
          <w:spacing w:val="0"/>
          <w:szCs w:val="28"/>
        </w:rPr>
        <w:t>佔</w:t>
      </w:r>
      <w:r w:rsidR="00B614E5">
        <w:rPr>
          <w:rFonts w:ascii="Times New Roman" w:hint="eastAsia"/>
          <w:b/>
          <w:spacing w:val="0"/>
          <w:szCs w:val="28"/>
        </w:rPr>
        <w:t>3</w:t>
      </w:r>
      <w:r w:rsidR="00BA77AD">
        <w:rPr>
          <w:rFonts w:ascii="Times New Roman"/>
          <w:b/>
          <w:spacing w:val="0"/>
          <w:szCs w:val="28"/>
        </w:rPr>
        <w:t>8</w:t>
      </w:r>
      <w:r w:rsidR="00B614E5" w:rsidRPr="00082D5C">
        <w:rPr>
          <w:rFonts w:ascii="Times New Roman" w:hint="eastAsia"/>
          <w:b/>
          <w:spacing w:val="0"/>
          <w:szCs w:val="28"/>
        </w:rPr>
        <w:t>%)</w:t>
      </w:r>
      <w:r w:rsidR="00593CEF" w:rsidRPr="00082D5C">
        <w:rPr>
          <w:rFonts w:ascii="Times New Roman" w:hint="eastAsia"/>
          <w:b/>
          <w:spacing w:val="0"/>
          <w:szCs w:val="28"/>
        </w:rPr>
        <w:t>，</w:t>
      </w:r>
      <w:r w:rsidR="007D30EB" w:rsidRPr="00082D5C">
        <w:rPr>
          <w:rFonts w:ascii="Times New Roman" w:hint="eastAsia"/>
          <w:b/>
          <w:spacing w:val="0"/>
          <w:szCs w:val="28"/>
        </w:rPr>
        <w:t>為布料產品之冠</w:t>
      </w:r>
      <w:r w:rsidR="00593CEF" w:rsidRPr="00082D5C">
        <w:rPr>
          <w:rFonts w:ascii="Times New Roman" w:hint="eastAsia"/>
          <w:b/>
          <w:bCs/>
          <w:spacing w:val="0"/>
          <w:szCs w:val="28"/>
        </w:rPr>
        <w:t>，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較</w:t>
      </w:r>
      <w:r w:rsidR="00573AE2">
        <w:rPr>
          <w:rFonts w:ascii="Times New Roman" w:hint="eastAsia"/>
          <w:b/>
          <w:bCs/>
          <w:spacing w:val="0"/>
          <w:szCs w:val="28"/>
        </w:rPr>
        <w:t>去</w:t>
      </w:r>
      <w:r w:rsidR="004B31CC">
        <w:rPr>
          <w:rFonts w:ascii="Times New Roman" w:hint="eastAsia"/>
          <w:b/>
          <w:bCs/>
          <w:spacing w:val="0"/>
          <w:szCs w:val="28"/>
        </w:rPr>
        <w:t>年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同期</w:t>
      </w:r>
      <w:r w:rsidR="00EB2CB0">
        <w:rPr>
          <w:rFonts w:ascii="Times New Roman" w:hint="eastAsia"/>
          <w:b/>
          <w:bCs/>
          <w:spacing w:val="0"/>
          <w:szCs w:val="28"/>
        </w:rPr>
        <w:t>衰</w:t>
      </w:r>
      <w:r w:rsidR="00EB2CB0">
        <w:rPr>
          <w:rFonts w:ascii="Times New Roman"/>
          <w:b/>
          <w:bCs/>
          <w:spacing w:val="0"/>
          <w:szCs w:val="28"/>
        </w:rPr>
        <w:t>退</w:t>
      </w:r>
      <w:r w:rsidR="00BA77AD">
        <w:rPr>
          <w:rFonts w:ascii="Times New Roman" w:hint="eastAsia"/>
          <w:b/>
          <w:bCs/>
          <w:spacing w:val="0"/>
          <w:szCs w:val="28"/>
        </w:rPr>
        <w:t>2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%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；出口單價</w:t>
      </w:r>
      <w:r w:rsidR="005759F8">
        <w:rPr>
          <w:rFonts w:ascii="Times New Roman" w:hint="eastAsia"/>
          <w:b/>
          <w:bCs/>
          <w:spacing w:val="0"/>
          <w:szCs w:val="28"/>
        </w:rPr>
        <w:t>成</w:t>
      </w:r>
      <w:r w:rsidR="005759F8">
        <w:rPr>
          <w:rFonts w:ascii="Times New Roman"/>
          <w:b/>
          <w:bCs/>
          <w:spacing w:val="0"/>
          <w:szCs w:val="28"/>
        </w:rPr>
        <w:t>長</w:t>
      </w:r>
      <w:r w:rsidR="00E63F54">
        <w:rPr>
          <w:rFonts w:ascii="Times New Roman"/>
          <w:b/>
          <w:bCs/>
          <w:spacing w:val="0"/>
          <w:szCs w:val="28"/>
        </w:rPr>
        <w:t>2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%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035"/>
        <w:gridCol w:w="1035"/>
        <w:gridCol w:w="1035"/>
        <w:gridCol w:w="1095"/>
        <w:gridCol w:w="1035"/>
        <w:gridCol w:w="1065"/>
        <w:gridCol w:w="840"/>
      </w:tblGrid>
      <w:tr w:rsidR="000221B4" w:rsidTr="00144284">
        <w:trPr>
          <w:cantSplit/>
        </w:trPr>
        <w:tc>
          <w:tcPr>
            <w:tcW w:w="13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D3536" w:rsidRPr="00904535" w:rsidRDefault="009D3536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佔布料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A2F6A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0221B4" w:rsidRDefault="000221B4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梭織布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662631" w:rsidP="00570230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12.83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2C7E03" w:rsidP="000F62D5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550095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21B4" w:rsidRDefault="00662631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2A6B" w:rsidRDefault="00662631" w:rsidP="00F12A6B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11.87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662631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-14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0221B4" w:rsidRDefault="00662631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10.81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clear" w:color="auto" w:fill="FFFFFF" w:themeFill="background1"/>
          </w:tcPr>
          <w:p w:rsidR="000221B4" w:rsidRDefault="00662631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0221B4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針織布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662631" w:rsidP="00A7242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15.66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727EFE" w:rsidP="00501889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D602B4"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662631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662631" w:rsidP="004D0EFE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13.00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662631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662631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221B4" w:rsidRDefault="00662631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tr w:rsidR="00D549F6" w:rsidTr="004843FD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D549F6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bookmarkStart w:id="2" w:name="_Hlk242688921"/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特種布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662631" w:rsidP="000C77B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13.06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367249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D602B4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662631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662631" w:rsidP="00D04A53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16.48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662631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662631" w:rsidP="009F68B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7.92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D549F6" w:rsidRDefault="00662631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bookmarkEnd w:id="2"/>
      <w:tr w:rsidR="00662631" w:rsidTr="005326FD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631" w:rsidRPr="007E1242" w:rsidRDefault="00662631" w:rsidP="00662631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E1242">
              <w:rPr>
                <w:rFonts w:ascii="Times New Roman" w:eastAsia="標楷體" w:hint="eastAsia"/>
                <w:spacing w:val="30"/>
                <w:sz w:val="28"/>
              </w:rPr>
              <w:t>合　計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662631" w:rsidRPr="00332965" w:rsidRDefault="00662631" w:rsidP="00662631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41.55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62631" w:rsidRPr="00332965" w:rsidRDefault="00662631" w:rsidP="00662631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662631" w:rsidRPr="00332965" w:rsidRDefault="00662631" w:rsidP="00662631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662631" w:rsidRPr="00332965" w:rsidRDefault="00662631" w:rsidP="00662631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41.35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62631" w:rsidRPr="00332965" w:rsidRDefault="00662631" w:rsidP="00662631">
            <w:pPr>
              <w:pStyle w:val="11"/>
              <w:wordWrap w:val="0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62631" w:rsidRPr="00332965" w:rsidRDefault="00662631" w:rsidP="00662631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10.05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</w:tcPr>
          <w:p w:rsidR="00662631" w:rsidRPr="00332965" w:rsidRDefault="00662631" w:rsidP="00662631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</w:tbl>
    <w:p w:rsidR="000221B4" w:rsidRPr="00637D9F" w:rsidRDefault="00FA607D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61824" behindDoc="0" locked="0" layoutInCell="1" allowOverlap="1" wp14:anchorId="09DA6479" wp14:editId="1A4D1A4D">
            <wp:simplePos x="0" y="0"/>
            <wp:positionH relativeFrom="margin">
              <wp:align>center</wp:align>
            </wp:positionH>
            <wp:positionV relativeFrom="paragraph">
              <wp:posOffset>3023235</wp:posOffset>
            </wp:positionV>
            <wp:extent cx="6705600" cy="3110865"/>
            <wp:effectExtent l="0" t="0" r="0" b="0"/>
            <wp:wrapSquare wrapText="bothSides"/>
            <wp:docPr id="26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70016" behindDoc="0" locked="0" layoutInCell="1" allowOverlap="1" wp14:anchorId="1AF6B31F" wp14:editId="05427A1E">
            <wp:simplePos x="0" y="0"/>
            <wp:positionH relativeFrom="column">
              <wp:posOffset>52070</wp:posOffset>
            </wp:positionH>
            <wp:positionV relativeFrom="paragraph">
              <wp:posOffset>70485</wp:posOffset>
            </wp:positionV>
            <wp:extent cx="5780405" cy="2849245"/>
            <wp:effectExtent l="0" t="0" r="0" b="0"/>
            <wp:wrapNone/>
            <wp:docPr id="22" name="物件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CB7F73">
        <w:rPr>
          <w:rFonts w:ascii="Times New Roman"/>
          <w:sz w:val="32"/>
        </w:rPr>
        <w:br w:type="page"/>
      </w:r>
      <w:r w:rsidR="004915D2" w:rsidRPr="00637D9F">
        <w:rPr>
          <w:rFonts w:ascii="Times New Roman" w:hint="eastAsia"/>
          <w:spacing w:val="0"/>
          <w:szCs w:val="28"/>
        </w:rPr>
        <w:lastRenderedPageBreak/>
        <w:t>1.</w:t>
      </w:r>
      <w:r w:rsidR="000221B4" w:rsidRPr="00637D9F">
        <w:rPr>
          <w:rFonts w:ascii="Times New Roman" w:hint="eastAsia"/>
          <w:spacing w:val="0"/>
          <w:szCs w:val="28"/>
        </w:rPr>
        <w:t>以</w:t>
      </w:r>
      <w:r w:rsidR="000221B4" w:rsidRPr="00637D9F">
        <w:rPr>
          <w:rFonts w:ascii="Times New Roman" w:hint="eastAsia"/>
          <w:b/>
          <w:bCs/>
          <w:spacing w:val="0"/>
          <w:szCs w:val="28"/>
        </w:rPr>
        <w:t>胚布及成品布</w:t>
      </w:r>
      <w:r w:rsidR="004915D2" w:rsidRPr="00637D9F">
        <w:rPr>
          <w:rFonts w:ascii="Times New Roman" w:hint="eastAsia"/>
          <w:spacing w:val="0"/>
          <w:szCs w:val="28"/>
        </w:rPr>
        <w:t>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889"/>
        <w:gridCol w:w="889"/>
        <w:gridCol w:w="1066"/>
        <w:gridCol w:w="756"/>
        <w:gridCol w:w="889"/>
        <w:gridCol w:w="791"/>
      </w:tblGrid>
      <w:tr w:rsidR="000221B4" w:rsidTr="001C5B73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ind w:left="98" w:hangingChars="35" w:hanging="98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佔布料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5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9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梭織胚布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2A4DFE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0.43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Default="000515FA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604149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-34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604149" w:rsidP="00BC18C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0.96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9662CF" w:rsidRDefault="00604149" w:rsidP="009662C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-37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604149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4.51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D97E4E" w:rsidRDefault="00604149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梭織成品布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604149" w:rsidP="005D654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12.40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Default="00604149" w:rsidP="005829E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30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604149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604149" w:rsidP="00754E83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10.91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604149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-11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604149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11.37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D97E4E" w:rsidRDefault="00604149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</w:tr>
      <w:tr w:rsidR="00157011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157011" w:rsidP="00157011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C20EE">
              <w:rPr>
                <w:rFonts w:ascii="Times New Roman" w:eastAsia="標楷體"/>
                <w:sz w:val="28"/>
              </w:rPr>
              <w:t>3.</w:t>
            </w:r>
            <w:r w:rsidRPr="007C20EE">
              <w:rPr>
                <w:rFonts w:ascii="Times New Roman" w:eastAsia="標楷體" w:hint="eastAsia"/>
                <w:sz w:val="28"/>
              </w:rPr>
              <w:t>針織胚布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2A4DFE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0.81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Pr="007C20EE" w:rsidRDefault="00CC3A3E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C20EE"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604149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604149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1.47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604149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604149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5.53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Pr="007C20EE" w:rsidRDefault="00604149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>
              <w:rPr>
                <w:rFonts w:ascii="Times New Roman" w:eastAsia="標楷體" w:hint="eastAsia"/>
                <w:sz w:val="28"/>
              </w:rPr>
              <w:t>針織成品布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604149" w:rsidP="00FA607D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14.85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Default="000006FB" w:rsidP="00604149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604149"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604149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604149" w:rsidP="00626543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11.53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604149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604149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12.87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D97E4E" w:rsidRDefault="00604149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</w:tbl>
    <w:p w:rsidR="000221B4" w:rsidRPr="00434917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60800" behindDoc="0" locked="0" layoutInCell="1" allowOverlap="1" wp14:anchorId="07EC48B8" wp14:editId="0EAE6E06">
            <wp:simplePos x="0" y="0"/>
            <wp:positionH relativeFrom="column">
              <wp:posOffset>-439420</wp:posOffset>
            </wp:positionH>
            <wp:positionV relativeFrom="paragraph">
              <wp:posOffset>3196590</wp:posOffset>
            </wp:positionV>
            <wp:extent cx="6515100" cy="3314700"/>
            <wp:effectExtent l="0" t="0" r="0" b="0"/>
            <wp:wrapTopAndBottom/>
            <wp:docPr id="24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color w:val="FF0000"/>
          <w:spacing w:val="80"/>
        </w:rPr>
        <w:drawing>
          <wp:anchor distT="0" distB="0" distL="114300" distR="114300" simplePos="0" relativeHeight="251652608" behindDoc="0" locked="0" layoutInCell="1" allowOverlap="1" wp14:anchorId="54BF91FA" wp14:editId="54500DB1">
            <wp:simplePos x="0" y="0"/>
            <wp:positionH relativeFrom="column">
              <wp:posOffset>-300990</wp:posOffset>
            </wp:positionH>
            <wp:positionV relativeFrom="paragraph">
              <wp:posOffset>130175</wp:posOffset>
            </wp:positionV>
            <wp:extent cx="6469380" cy="2892425"/>
            <wp:effectExtent l="0" t="0" r="0" b="0"/>
            <wp:wrapTopAndBottom/>
            <wp:docPr id="14" name="物件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z w:val="32"/>
        </w:rPr>
        <w:br w:type="page"/>
      </w:r>
      <w:r w:rsidR="004915D2" w:rsidRPr="00434917">
        <w:rPr>
          <w:rFonts w:ascii="Times New Roman" w:hint="eastAsia"/>
          <w:spacing w:val="0"/>
          <w:szCs w:val="28"/>
        </w:rPr>
        <w:lastRenderedPageBreak/>
        <w:t>2.</w:t>
      </w:r>
      <w:r w:rsidR="000221B4" w:rsidRPr="00434917">
        <w:rPr>
          <w:rFonts w:ascii="Times New Roman" w:hint="eastAsia"/>
          <w:spacing w:val="0"/>
          <w:szCs w:val="28"/>
        </w:rPr>
        <w:t>以</w:t>
      </w:r>
      <w:r w:rsidR="000221B4" w:rsidRPr="00434917">
        <w:rPr>
          <w:rFonts w:ascii="Times New Roman" w:hint="eastAsia"/>
          <w:b/>
          <w:bCs/>
          <w:spacing w:val="0"/>
          <w:szCs w:val="28"/>
        </w:rPr>
        <w:t>梭織布</w:t>
      </w:r>
      <w:r w:rsidR="004915D2" w:rsidRPr="00434917">
        <w:rPr>
          <w:rFonts w:ascii="Times New Roman" w:hint="eastAsia"/>
          <w:spacing w:val="0"/>
          <w:szCs w:val="28"/>
        </w:rPr>
        <w:t>主要項目分析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272"/>
        <w:gridCol w:w="1272"/>
        <w:gridCol w:w="1272"/>
        <w:gridCol w:w="1272"/>
        <w:gridCol w:w="1272"/>
      </w:tblGrid>
      <w:tr w:rsidR="000221B4" w:rsidTr="002836D0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佔布料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出口量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萬公噸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D52645" w:rsidRPr="00D52645" w:rsidTr="002836D0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梭織長纖布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AF5B40" w:rsidRDefault="009A5059" w:rsidP="00062C5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11.54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AF5B40" w:rsidRDefault="00D51D65" w:rsidP="00832E46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28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AF5B40" w:rsidRDefault="009A5059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AF5B40" w:rsidRDefault="009A5059" w:rsidP="00C562B9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10.79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AF5B40" w:rsidRDefault="009A5059" w:rsidP="001E418C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-10</w:t>
            </w:r>
          </w:p>
        </w:tc>
      </w:tr>
      <w:tr w:rsidR="00D52645" w:rsidRPr="00D52645" w:rsidTr="002836D0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梭織短纖布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AF5B40" w:rsidRDefault="009A5059" w:rsidP="00A940B2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1.29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AF5B40" w:rsidRDefault="00C57BA4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AF5B40">
              <w:rPr>
                <w:rFonts w:ascii="Times New Roman" w:eastAsia="標楷體" w:hint="eastAsia"/>
                <w:spacing w:val="30"/>
                <w:sz w:val="28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AF5B40" w:rsidRDefault="009A5059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AF5B40" w:rsidRDefault="009A5059" w:rsidP="00450670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1.08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AF5B40" w:rsidRDefault="009A5059" w:rsidP="00450670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-40</w:t>
            </w:r>
          </w:p>
        </w:tc>
      </w:tr>
    </w:tbl>
    <w:p w:rsidR="000221B4" w:rsidRDefault="00C75535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sz w:val="20"/>
        </w:rPr>
        <w:drawing>
          <wp:anchor distT="0" distB="0" distL="114300" distR="114300" simplePos="0" relativeHeight="251653632" behindDoc="0" locked="0" layoutInCell="1" allowOverlap="1" wp14:anchorId="1E2A3265" wp14:editId="53DC002B">
            <wp:simplePos x="0" y="0"/>
            <wp:positionH relativeFrom="column">
              <wp:posOffset>102870</wp:posOffset>
            </wp:positionH>
            <wp:positionV relativeFrom="paragraph">
              <wp:posOffset>441325</wp:posOffset>
            </wp:positionV>
            <wp:extent cx="5791200" cy="2806065"/>
            <wp:effectExtent l="0" t="0" r="0" b="0"/>
            <wp:wrapTopAndBottom/>
            <wp:docPr id="17" name="物件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Default="000221B4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</w:p>
    <w:p w:rsidR="000221B4" w:rsidRPr="001C5B73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976FF6">
        <w:rPr>
          <w:rFonts w:ascii="Times New Roman"/>
          <w:noProof/>
          <w:szCs w:val="28"/>
        </w:rPr>
        <w:drawing>
          <wp:anchor distT="0" distB="0" distL="114300" distR="114300" simplePos="0" relativeHeight="251654656" behindDoc="0" locked="0" layoutInCell="1" allowOverlap="1" wp14:anchorId="39FF434B" wp14:editId="10C56DA4">
            <wp:simplePos x="0" y="0"/>
            <wp:positionH relativeFrom="column">
              <wp:posOffset>-49530</wp:posOffset>
            </wp:positionH>
            <wp:positionV relativeFrom="paragraph">
              <wp:posOffset>201295</wp:posOffset>
            </wp:positionV>
            <wp:extent cx="5854065" cy="3143250"/>
            <wp:effectExtent l="0" t="0" r="0" b="0"/>
            <wp:wrapTopAndBottom/>
            <wp:docPr id="18" name="物件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976FF6">
        <w:rPr>
          <w:rFonts w:ascii="Times New Roman"/>
          <w:szCs w:val="28"/>
        </w:rPr>
        <w:br w:type="page"/>
      </w:r>
      <w:r w:rsidR="001C088E"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010BD472" wp14:editId="3DE1BECE">
            <wp:simplePos x="0" y="0"/>
            <wp:positionH relativeFrom="column">
              <wp:posOffset>-447304</wp:posOffset>
            </wp:positionH>
            <wp:positionV relativeFrom="paragraph">
              <wp:posOffset>2937188</wp:posOffset>
            </wp:positionV>
            <wp:extent cx="6858000" cy="2710815"/>
            <wp:effectExtent l="0" t="0" r="0" b="0"/>
            <wp:wrapTopAndBottom/>
            <wp:docPr id="19" name="物件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5D2" w:rsidRPr="001C5B73">
        <w:rPr>
          <w:rFonts w:ascii="Times New Roman" w:hint="eastAsia"/>
          <w:spacing w:val="0"/>
          <w:szCs w:val="28"/>
        </w:rPr>
        <w:t>3.</w:t>
      </w:r>
      <w:r w:rsidR="000221B4" w:rsidRPr="001C5B73">
        <w:rPr>
          <w:rFonts w:ascii="Times New Roman" w:hint="eastAsia"/>
          <w:spacing w:val="0"/>
          <w:szCs w:val="28"/>
        </w:rPr>
        <w:t>以</w:t>
      </w:r>
      <w:r w:rsidR="000221B4" w:rsidRPr="001C5B73">
        <w:rPr>
          <w:rFonts w:ascii="Times New Roman" w:hint="eastAsia"/>
          <w:b/>
          <w:bCs/>
          <w:spacing w:val="0"/>
          <w:szCs w:val="28"/>
        </w:rPr>
        <w:t>特種布</w:t>
      </w:r>
      <w:r w:rsidR="00C56E08" w:rsidRPr="001C5B73">
        <w:rPr>
          <w:rFonts w:ascii="Times New Roman" w:hint="eastAsia"/>
          <w:spacing w:val="0"/>
          <w:szCs w:val="28"/>
        </w:rPr>
        <w:t>主要項目分析</w:t>
      </w:r>
    </w:p>
    <w:tbl>
      <w:tblPr>
        <w:tblW w:w="8486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960"/>
        <w:gridCol w:w="840"/>
        <w:gridCol w:w="1080"/>
        <w:gridCol w:w="720"/>
        <w:gridCol w:w="905"/>
        <w:gridCol w:w="741"/>
      </w:tblGrid>
      <w:tr w:rsidR="00DD4FD1" w:rsidTr="00462922">
        <w:tc>
          <w:tcPr>
            <w:tcW w:w="216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CC06FE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佔布料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9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4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DD4FD1" w:rsidTr="00462922">
        <w:trPr>
          <w:trHeight w:val="442"/>
        </w:trPr>
        <w:tc>
          <w:tcPr>
            <w:tcW w:w="21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pacing w:val="-12"/>
                <w:sz w:val="28"/>
              </w:rPr>
            </w:pPr>
            <w:r w:rsidRPr="00754E83">
              <w:rPr>
                <w:rFonts w:ascii="Times New Roman" w:eastAsia="標楷體"/>
                <w:spacing w:val="-12"/>
                <w:sz w:val="28"/>
              </w:rPr>
              <w:t>1.</w:t>
            </w:r>
            <w:r w:rsidRPr="00754E83">
              <w:rPr>
                <w:rFonts w:ascii="Times New Roman" w:eastAsia="標楷體" w:hint="eastAsia"/>
                <w:spacing w:val="-12"/>
                <w:sz w:val="28"/>
              </w:rPr>
              <w:t>浸漬塗敷加工布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E1605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6.03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866E95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  <w:r w:rsidR="007C20EE"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7E1605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E1605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5.54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E1605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E1605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10.88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E1605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2.</w:t>
            </w:r>
            <w:r w:rsidRPr="00754E83">
              <w:rPr>
                <w:rFonts w:ascii="Times New Roman" w:eastAsia="標楷體" w:hint="eastAsia"/>
                <w:sz w:val="28"/>
              </w:rPr>
              <w:t>毛巾布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E1605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0.75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00810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7E1605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E1605" w:rsidP="00F9691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0.64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E1605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-13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E1605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11.69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E1605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3.</w:t>
            </w:r>
            <w:r w:rsidRPr="00754E83">
              <w:rPr>
                <w:rFonts w:ascii="Times New Roman" w:eastAsia="標楷體" w:hint="eastAsia"/>
                <w:sz w:val="28"/>
              </w:rPr>
              <w:t>不織布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E1605" w:rsidP="008A7C5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2.60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866E95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7E1605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E1605" w:rsidP="002A6A8B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6.82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E1605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E1605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3.81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E1605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4.</w:t>
            </w:r>
            <w:r w:rsidRPr="00754E83">
              <w:rPr>
                <w:rFonts w:ascii="Times New Roman" w:eastAsia="標楷體" w:hint="eastAsia"/>
                <w:sz w:val="28"/>
              </w:rPr>
              <w:t>其他織物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7E1605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3.68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983790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Default="007E1605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7E1605" w:rsidP="00BC18C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3.48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7E1605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-15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A0580" w:rsidRDefault="007E1605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10.58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7E1605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tr w:rsidR="007E1605" w:rsidTr="00462922">
        <w:tc>
          <w:tcPr>
            <w:tcW w:w="216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E1605" w:rsidRPr="00754E83" w:rsidRDefault="007E1605" w:rsidP="007E1605">
            <w:pPr>
              <w:pStyle w:val="11"/>
              <w:spacing w:line="480" w:lineRule="atLeast"/>
              <w:ind w:leftChars="126" w:left="302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E1605" w:rsidRDefault="007E1605" w:rsidP="007E160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13.06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8" w:space="0" w:color="auto"/>
            </w:tcBorders>
          </w:tcPr>
          <w:p w:rsidR="007E1605" w:rsidRDefault="007E1605" w:rsidP="007E160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E1605" w:rsidRDefault="007E1605" w:rsidP="007E160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E1605" w:rsidRDefault="007E1605" w:rsidP="007E160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16.48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7E1605" w:rsidRDefault="007E1605" w:rsidP="007E160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18" w:space="0" w:color="auto"/>
            </w:tcBorders>
          </w:tcPr>
          <w:p w:rsidR="007E1605" w:rsidRDefault="007E1605" w:rsidP="007E160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7.92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8" w:space="0" w:color="auto"/>
            </w:tcBorders>
          </w:tcPr>
          <w:p w:rsidR="007E1605" w:rsidRDefault="007E1605" w:rsidP="007E160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</w:tbl>
    <w:p w:rsidR="000221B4" w:rsidRDefault="00BC0D8C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b/>
          <w:sz w:val="32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76160" behindDoc="1" locked="0" layoutInCell="1" allowOverlap="1" wp14:anchorId="609B5606" wp14:editId="42400DC1">
            <wp:simplePos x="0" y="0"/>
            <wp:positionH relativeFrom="margin">
              <wp:posOffset>-376555</wp:posOffset>
            </wp:positionH>
            <wp:positionV relativeFrom="paragraph">
              <wp:posOffset>3270885</wp:posOffset>
            </wp:positionV>
            <wp:extent cx="6515100" cy="3314700"/>
            <wp:effectExtent l="0" t="0" r="0" b="0"/>
            <wp:wrapNone/>
            <wp:docPr id="23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48D" w:rsidRDefault="0049448D" w:rsidP="0049448D">
      <w:pPr>
        <w:spacing w:beforeLines="20" w:before="48" w:line="420" w:lineRule="exact"/>
        <w:ind w:right="-170" w:firstLineChars="100" w:firstLine="380"/>
        <w:jc w:val="right"/>
        <w:rPr>
          <w:spacing w:val="30"/>
          <w:sz w:val="32"/>
          <w:szCs w:val="32"/>
        </w:rPr>
      </w:pPr>
    </w:p>
    <w:p w:rsidR="000221B4" w:rsidRPr="004915D2" w:rsidRDefault="000221B4" w:rsidP="001C5B73">
      <w:pPr>
        <w:spacing w:beforeLines="20" w:before="48" w:line="420" w:lineRule="exact"/>
        <w:ind w:right="-170" w:firstLineChars="100" w:firstLine="320"/>
        <w:rPr>
          <w:sz w:val="32"/>
          <w:szCs w:val="32"/>
        </w:rPr>
      </w:pPr>
      <w:r w:rsidRPr="0049448D">
        <w:rPr>
          <w:sz w:val="32"/>
          <w:szCs w:val="32"/>
        </w:rPr>
        <w:br w:type="page"/>
      </w:r>
      <w:r w:rsidRPr="00976FF6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二、主要出口市場</w:t>
      </w:r>
    </w:p>
    <w:p w:rsidR="000221B4" w:rsidRPr="004915D2" w:rsidRDefault="00875B41" w:rsidP="00976FF6">
      <w:pPr>
        <w:pStyle w:val="a"/>
        <w:numPr>
          <w:ilvl w:val="0"/>
          <w:numId w:val="0"/>
        </w:numPr>
        <w:spacing w:afterLines="50" w:after="120" w:line="480" w:lineRule="exact"/>
        <w:ind w:leftChars="450" w:left="1080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551D72">
        <w:rPr>
          <w:rFonts w:ascii="Times New Roman" w:hint="eastAsia"/>
          <w:color w:val="auto"/>
          <w:spacing w:val="0"/>
          <w:sz w:val="28"/>
          <w:szCs w:val="28"/>
        </w:rPr>
        <w:t>114</w:t>
      </w:r>
      <w:r w:rsidRPr="00551D72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Pr="00551D72">
        <w:rPr>
          <w:rFonts w:ascii="Times New Roman" w:hint="eastAsia"/>
          <w:color w:val="auto"/>
          <w:spacing w:val="0"/>
          <w:sz w:val="28"/>
          <w:szCs w:val="28"/>
        </w:rPr>
        <w:t>1</w:t>
      </w:r>
      <w:r w:rsidR="0099377A">
        <w:rPr>
          <w:rFonts w:ascii="Times New Roman"/>
          <w:color w:val="auto"/>
          <w:spacing w:val="0"/>
          <w:sz w:val="28"/>
          <w:szCs w:val="28"/>
        </w:rPr>
        <w:t>-11</w:t>
      </w:r>
      <w:r w:rsidRPr="00551D72"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551D72">
        <w:rPr>
          <w:rFonts w:ascii="Times New Roman" w:hint="eastAsia"/>
          <w:color w:val="auto"/>
          <w:spacing w:val="0"/>
          <w:sz w:val="28"/>
          <w:szCs w:val="28"/>
        </w:rPr>
        <w:t>我國紡織品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第一大出口市場為</w:t>
      </w:r>
      <w:r w:rsidR="00AE4DDF" w:rsidRPr="004915D2">
        <w:rPr>
          <w:rFonts w:ascii="Times New Roman" w:hint="eastAsia"/>
          <w:color w:val="auto"/>
          <w:spacing w:val="0"/>
          <w:sz w:val="28"/>
          <w:szCs w:val="28"/>
        </w:rPr>
        <w:t>越南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，出口值達</w:t>
      </w:r>
      <w:r w:rsidR="00BF6E9B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1</w:t>
      </w:r>
      <w:r w:rsidR="00D6574E">
        <w:rPr>
          <w:rFonts w:ascii="Times New Roman"/>
          <w:b w:val="0"/>
          <w:bCs/>
          <w:color w:val="auto"/>
          <w:spacing w:val="0"/>
          <w:sz w:val="28"/>
          <w:szCs w:val="28"/>
        </w:rPr>
        <w:t>7.04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億美元，佔紡織品出口值之</w:t>
      </w:r>
      <w:r w:rsidR="00B83217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30</w:t>
      </w:r>
      <w:r w:rsidR="00E45C06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4354D3">
        <w:rPr>
          <w:rFonts w:ascii="Times New Roman" w:hint="eastAsia"/>
          <w:color w:val="auto"/>
          <w:spacing w:val="0"/>
          <w:sz w:val="28"/>
          <w:szCs w:val="28"/>
        </w:rPr>
        <w:t>去</w:t>
      </w:r>
      <w:r w:rsidR="003F6CF7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730CB6">
        <w:rPr>
          <w:rFonts w:ascii="Times New Roman" w:hint="eastAsia"/>
          <w:color w:val="auto"/>
          <w:spacing w:val="0"/>
          <w:sz w:val="28"/>
          <w:szCs w:val="28"/>
        </w:rPr>
        <w:t>衰</w:t>
      </w:r>
      <w:r w:rsidR="00730CB6">
        <w:rPr>
          <w:rFonts w:ascii="Times New Roman"/>
          <w:color w:val="auto"/>
          <w:spacing w:val="0"/>
          <w:sz w:val="28"/>
          <w:szCs w:val="28"/>
        </w:rPr>
        <w:t>退</w:t>
      </w:r>
      <w:r w:rsidR="00D6574E">
        <w:rPr>
          <w:rFonts w:ascii="Times New Roman" w:hint="eastAsia"/>
          <w:color w:val="auto"/>
          <w:spacing w:val="0"/>
          <w:sz w:val="28"/>
          <w:szCs w:val="28"/>
        </w:rPr>
        <w:t>2</w:t>
      </w:r>
      <w:r w:rsidR="00E45C06" w:rsidRPr="004915D2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。</w:t>
      </w:r>
    </w:p>
    <w:tbl>
      <w:tblPr>
        <w:tblW w:w="8080" w:type="dxa"/>
        <w:tblInd w:w="1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1960"/>
        <w:gridCol w:w="1920"/>
        <w:gridCol w:w="1920"/>
        <w:gridCol w:w="1480"/>
      </w:tblGrid>
      <w:tr w:rsidR="000221B4" w:rsidTr="00DF02B9">
        <w:trPr>
          <w:cantSplit/>
          <w:trHeight w:val="518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80" w:lineRule="atLeast"/>
              <w:ind w:left="57" w:right="57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佔總出口值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AE4DDF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AE4DDF" w:rsidRDefault="00AE4DDF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99377A" w:rsidP="004B31CC">
            <w:pPr>
              <w:pStyle w:val="11"/>
              <w:wordWrap w:val="0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17.04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99377A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30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AE4DDF" w:rsidRDefault="0099377A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B53C7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99377A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6.15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99377A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99377A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-23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B53C7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99377A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5.41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99377A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99377A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99377A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3.96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99377A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99377A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-0.3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904" w:rsidRDefault="004C6CB7" w:rsidP="005C34A8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柬</w:t>
            </w:r>
            <w:r>
              <w:rPr>
                <w:rFonts w:ascii="Times New Roman" w:eastAsia="標楷體"/>
                <w:sz w:val="28"/>
              </w:rPr>
              <w:t>埔</w:t>
            </w:r>
            <w:r>
              <w:rPr>
                <w:rFonts w:ascii="Times New Roman" w:eastAsia="標楷體" w:hint="eastAsia"/>
                <w:sz w:val="28"/>
              </w:rPr>
              <w:t>寨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BB24FD" w:rsidP="00BB24FD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2.46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99377A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8D2904" w:rsidRDefault="0099377A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-9</w:t>
            </w:r>
          </w:p>
        </w:tc>
      </w:tr>
      <w:tr w:rsidR="008D2904" w:rsidTr="00391427">
        <w:trPr>
          <w:cantSplit/>
          <w:trHeight w:hRule="exact" w:val="567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0" w:color="auto" w:fill="auto"/>
          </w:tcPr>
          <w:p w:rsidR="008D2904" w:rsidRPr="000B77CF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0B77CF">
              <w:rPr>
                <w:rFonts w:ascii="Times New Roman" w:eastAsia="標楷體" w:hint="eastAsia"/>
                <w:sz w:val="28"/>
              </w:rPr>
              <w:t>前五大合計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Pr="000B77CF" w:rsidRDefault="00BA77AD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  <w:r w:rsidR="00BB24FD">
              <w:rPr>
                <w:rFonts w:ascii="Times New Roman" w:eastAsia="標楷體"/>
                <w:sz w:val="28"/>
              </w:rPr>
              <w:t>5.02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Pr="000B77CF" w:rsidRDefault="00B83217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0B77CF">
              <w:rPr>
                <w:rFonts w:ascii="Times New Roman" w:eastAsia="標楷體"/>
                <w:sz w:val="28"/>
              </w:rPr>
              <w:t>62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8D2904" w:rsidRPr="000B77CF" w:rsidRDefault="00BB24FD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-7</w:t>
            </w:r>
          </w:p>
        </w:tc>
      </w:tr>
    </w:tbl>
    <w:p w:rsidR="000221B4" w:rsidRDefault="00B6773E">
      <w:pPr>
        <w:pStyle w:val="11"/>
        <w:widowControl/>
        <w:tabs>
          <w:tab w:val="left" w:pos="6120"/>
        </w:tabs>
        <w:autoSpaceDE w:val="0"/>
        <w:autoSpaceDN w:val="0"/>
        <w:snapToGrid w:val="0"/>
        <w:spacing w:line="24" w:lineRule="auto"/>
        <w:ind w:left="720" w:right="1077" w:hanging="11"/>
        <w:jc w:val="both"/>
        <w:textAlignment w:val="bottom"/>
        <w:rPr>
          <w:rFonts w:ascii="Times New Roman" w:eastAsia="標楷體"/>
          <w:color w:val="FF0000"/>
          <w:spacing w:val="70"/>
          <w:sz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46464" behindDoc="0" locked="0" layoutInCell="1" allowOverlap="1" wp14:anchorId="4E85909E" wp14:editId="7509CD1F">
            <wp:simplePos x="0" y="0"/>
            <wp:positionH relativeFrom="column">
              <wp:posOffset>-304800</wp:posOffset>
            </wp:positionH>
            <wp:positionV relativeFrom="paragraph">
              <wp:posOffset>2734310</wp:posOffset>
            </wp:positionV>
            <wp:extent cx="6362700" cy="2713355"/>
            <wp:effectExtent l="0" t="0" r="0" b="0"/>
            <wp:wrapTopAndBottom/>
            <wp:docPr id="5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D3D95" w:rsidRDefault="0070438C" w:rsidP="001D3D95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bCs/>
          <w:spacing w:val="0"/>
          <w:szCs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62848" behindDoc="0" locked="0" layoutInCell="1" allowOverlap="1" wp14:anchorId="5591AC4A" wp14:editId="508B6993">
            <wp:simplePos x="0" y="0"/>
            <wp:positionH relativeFrom="column">
              <wp:posOffset>540385</wp:posOffset>
            </wp:positionH>
            <wp:positionV relativeFrom="paragraph">
              <wp:posOffset>71120</wp:posOffset>
            </wp:positionV>
            <wp:extent cx="5713095" cy="2486660"/>
            <wp:effectExtent l="0" t="0" r="1905" b="8890"/>
            <wp:wrapTopAndBottom/>
            <wp:docPr id="15" name="物件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color w:val="FF0000"/>
        </w:rPr>
        <w:br w:type="page"/>
      </w:r>
      <w:r w:rsidR="000221B4" w:rsidRPr="001D3D95">
        <w:rPr>
          <w:rFonts w:ascii="Times New Roman"/>
          <w:bCs/>
          <w:spacing w:val="0"/>
          <w:szCs w:val="28"/>
        </w:rPr>
        <w:lastRenderedPageBreak/>
        <w:t>(</w:t>
      </w:r>
      <w:r w:rsidR="00B76257" w:rsidRPr="001D3D95">
        <w:rPr>
          <w:rFonts w:ascii="Times New Roman" w:hint="eastAsia"/>
          <w:bCs/>
          <w:spacing w:val="0"/>
          <w:szCs w:val="28"/>
        </w:rPr>
        <w:t>一</w:t>
      </w:r>
      <w:r w:rsidR="000221B4" w:rsidRPr="001D3D95">
        <w:rPr>
          <w:rFonts w:ascii="Times New Roman"/>
          <w:bCs/>
          <w:spacing w:val="0"/>
          <w:szCs w:val="28"/>
        </w:rPr>
        <w:t>)</w:t>
      </w:r>
      <w:r w:rsidR="000221B4" w:rsidRPr="001D3D95">
        <w:rPr>
          <w:rFonts w:ascii="Times New Roman" w:hint="eastAsia"/>
          <w:spacing w:val="0"/>
          <w:szCs w:val="28"/>
        </w:rPr>
        <w:t>前五大</w:t>
      </w:r>
      <w:r w:rsidR="000221B4" w:rsidRPr="001D3D95">
        <w:rPr>
          <w:rFonts w:ascii="Times New Roman" w:hint="eastAsia"/>
          <w:bCs/>
          <w:spacing w:val="0"/>
          <w:szCs w:val="28"/>
        </w:rPr>
        <w:t>出口市場主要出口項目分析</w:t>
      </w:r>
    </w:p>
    <w:p w:rsidR="000221B4" w:rsidRPr="001D3D95" w:rsidRDefault="000221B4" w:rsidP="001D3D95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0" w:left="792" w:rightChars="9" w:right="22"/>
        <w:rPr>
          <w:rFonts w:ascii="Times New Roman"/>
          <w:spacing w:val="0"/>
          <w:szCs w:val="28"/>
        </w:rPr>
      </w:pPr>
      <w:r w:rsidRPr="001D3D95">
        <w:rPr>
          <w:rFonts w:ascii="Times New Roman" w:hint="eastAsia"/>
          <w:spacing w:val="0"/>
          <w:szCs w:val="28"/>
        </w:rPr>
        <w:t>我紡織品前</w:t>
      </w:r>
      <w:r w:rsidRPr="001D3D95">
        <w:rPr>
          <w:rFonts w:ascii="Times New Roman"/>
          <w:spacing w:val="0"/>
          <w:szCs w:val="28"/>
        </w:rPr>
        <w:t>5</w:t>
      </w:r>
      <w:r w:rsidRPr="001D3D95">
        <w:rPr>
          <w:rFonts w:ascii="Times New Roman" w:hint="eastAsia"/>
          <w:spacing w:val="0"/>
          <w:szCs w:val="28"/>
        </w:rPr>
        <w:t>大出口市場，均以布料產品為主</w:t>
      </w:r>
      <w:r w:rsidR="004915D2" w:rsidRPr="001D3D95">
        <w:rPr>
          <w:rFonts w:ascii="Times New Roman" w:hint="eastAsia"/>
          <w:spacing w:val="0"/>
          <w:szCs w:val="28"/>
        </w:rPr>
        <w:t>；</w:t>
      </w:r>
      <w:r w:rsidR="00F90566" w:rsidRPr="00F90566">
        <w:rPr>
          <w:rFonts w:ascii="Times New Roman" w:hint="eastAsia"/>
          <w:b/>
          <w:spacing w:val="0"/>
          <w:szCs w:val="28"/>
        </w:rPr>
        <w:t>布料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出口值最大者為越南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之</w:t>
      </w:r>
      <w:r w:rsidR="00D6574E">
        <w:rPr>
          <w:rFonts w:ascii="Times New Roman" w:hint="eastAsia"/>
          <w:b/>
          <w:bCs/>
          <w:spacing w:val="0"/>
          <w:szCs w:val="28"/>
        </w:rPr>
        <w:t>1</w:t>
      </w:r>
      <w:r w:rsidR="00D6574E">
        <w:rPr>
          <w:rFonts w:ascii="Times New Roman"/>
          <w:b/>
          <w:bCs/>
          <w:spacing w:val="0"/>
          <w:szCs w:val="28"/>
        </w:rPr>
        <w:t>4.50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億美元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，布料出口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比重最高者為</w:t>
      </w:r>
      <w:r w:rsidR="0080425F">
        <w:rPr>
          <w:rFonts w:ascii="Times New Roman" w:hint="eastAsia"/>
          <w:b/>
          <w:bCs/>
          <w:spacing w:val="0"/>
          <w:szCs w:val="28"/>
        </w:rPr>
        <w:t>柬</w:t>
      </w:r>
      <w:r w:rsidR="0080425F">
        <w:rPr>
          <w:rFonts w:ascii="Times New Roman"/>
          <w:b/>
          <w:bCs/>
          <w:spacing w:val="0"/>
          <w:szCs w:val="28"/>
        </w:rPr>
        <w:t>埔</w:t>
      </w:r>
      <w:r w:rsidR="0080425F">
        <w:rPr>
          <w:rFonts w:ascii="Times New Roman" w:hint="eastAsia"/>
          <w:b/>
          <w:bCs/>
          <w:spacing w:val="0"/>
          <w:szCs w:val="28"/>
        </w:rPr>
        <w:t>寨</w:t>
      </w:r>
      <w:r w:rsidR="00E1067A">
        <w:rPr>
          <w:rFonts w:ascii="Times New Roman" w:hint="eastAsia"/>
          <w:b/>
          <w:bCs/>
          <w:spacing w:val="0"/>
          <w:szCs w:val="28"/>
        </w:rPr>
        <w:t>，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達</w:t>
      </w:r>
      <w:r w:rsidR="0080425F">
        <w:rPr>
          <w:rFonts w:ascii="Times New Roman" w:hint="eastAsia"/>
          <w:b/>
          <w:bCs/>
          <w:spacing w:val="0"/>
          <w:szCs w:val="28"/>
        </w:rPr>
        <w:t>95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%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54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2"/>
        <w:gridCol w:w="1920"/>
        <w:gridCol w:w="1440"/>
        <w:gridCol w:w="1680"/>
        <w:gridCol w:w="1522"/>
      </w:tblGrid>
      <w:tr w:rsidR="000221B4" w:rsidTr="002836D0">
        <w:trPr>
          <w:cantSplit/>
          <w:trHeight w:val="737"/>
        </w:trPr>
        <w:tc>
          <w:tcPr>
            <w:tcW w:w="1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4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佔出口至該地區紡織品比重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52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1.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AE4DDF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99377A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14.50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02617E" w:rsidP="003F672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  <w:r w:rsidR="00E1067A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99377A" w:rsidP="003F672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E4DDF" w:rsidRDefault="00AE4DD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99377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1.66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BA77AD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99377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2.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99377A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4.00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E670EF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  <w:r w:rsidR="00BA77AD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99377A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-20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99377A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1.44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  <w:r w:rsidR="00BC18C1"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99377A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-30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3.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99377A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2.85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E1067A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  <w:r w:rsidR="00BC18C1"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99377A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99377A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0.98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8F5631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1</w:t>
            </w:r>
            <w:r w:rsidR="005E6F2D">
              <w:rPr>
                <w:rFonts w:ascii="Times New Roman" w:eastAsia="標楷體" w:hint="eastAsia"/>
                <w:spacing w:val="30"/>
                <w:sz w:val="28"/>
              </w:rPr>
              <w:t>8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99377A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4.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99377A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3.37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8</w:t>
            </w:r>
            <w:r w:rsidR="00BA77AD">
              <w:rPr>
                <w:rFonts w:ascii="Times New Roman" w:eastAsia="標楷體" w:hint="eastAsia"/>
                <w:spacing w:val="30"/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99377A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0.4</w:t>
            </w:r>
          </w:p>
        </w:tc>
      </w:tr>
      <w:tr w:rsidR="00B53C7E" w:rsidTr="00454A05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beforeLines="50" w:before="120" w:afterLines="50" w:after="120" w:line="220" w:lineRule="atLeast"/>
              <w:ind w:left="92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Pr="008628B7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99377A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0.32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A77AD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99377A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/>
                <w:position w:val="-50"/>
                <w:sz w:val="28"/>
              </w:rPr>
              <w:t>5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.</w:t>
            </w:r>
            <w:r w:rsidR="004C6CB7">
              <w:rPr>
                <w:rFonts w:ascii="Times New Roman" w:eastAsia="標楷體" w:hint="eastAsia"/>
                <w:position w:val="-50"/>
                <w:sz w:val="28"/>
              </w:rPr>
              <w:t>柬</w:t>
            </w:r>
            <w:r w:rsidR="004C6CB7">
              <w:rPr>
                <w:rFonts w:ascii="Times New Roman" w:eastAsia="標楷體"/>
                <w:position w:val="-50"/>
                <w:sz w:val="28"/>
              </w:rPr>
              <w:t>埔寨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4C6CB7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99377A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2.33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8F5631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95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99377A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</w:tr>
      <w:tr w:rsidR="00F478FB" w:rsidTr="00B77B17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</w:tcPr>
          <w:p w:rsidR="00F478FB" w:rsidRDefault="00F478FB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F478FB" w:rsidRDefault="008D0678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99377A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0.06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BB24FD" w:rsidP="00F478FB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99377A" w:rsidP="00F478FB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</w:tr>
    </w:tbl>
    <w:p w:rsidR="00583F75" w:rsidRDefault="00583F75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color w:val="FF0000"/>
        </w:rPr>
      </w:pPr>
    </w:p>
    <w:p w:rsidR="000221B4" w:rsidRPr="00976FF6" w:rsidRDefault="0017013B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b w:val="0"/>
          <w:szCs w:val="32"/>
        </w:rPr>
      </w:pPr>
      <w:r>
        <w:rPr>
          <w:noProof/>
          <w:color w:val="FF0000"/>
        </w:rPr>
        <w:drawing>
          <wp:anchor distT="0" distB="0" distL="114300" distR="114300" simplePos="0" relativeHeight="251681280" behindDoc="0" locked="0" layoutInCell="1" allowOverlap="1" wp14:anchorId="4D0C3EAD" wp14:editId="69CD3E26">
            <wp:simplePos x="0" y="0"/>
            <wp:positionH relativeFrom="column">
              <wp:posOffset>290195</wp:posOffset>
            </wp:positionH>
            <wp:positionV relativeFrom="paragraph">
              <wp:posOffset>260985</wp:posOffset>
            </wp:positionV>
            <wp:extent cx="5648325" cy="3467100"/>
            <wp:effectExtent l="0" t="0" r="0" b="0"/>
            <wp:wrapNone/>
            <wp:docPr id="9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color w:val="FF0000"/>
        </w:rPr>
        <w:br w:type="page"/>
      </w:r>
      <w:r w:rsidR="000221B4" w:rsidRPr="00976FF6">
        <w:rPr>
          <w:rFonts w:hint="eastAsia"/>
          <w:spacing w:val="0"/>
          <w:szCs w:val="32"/>
        </w:rPr>
        <w:lastRenderedPageBreak/>
        <w:t>三、進口概況</w:t>
      </w:r>
    </w:p>
    <w:p w:rsidR="000221B4" w:rsidRPr="004C061C" w:rsidRDefault="00875B41" w:rsidP="00D65B4E">
      <w:pPr>
        <w:pStyle w:val="11"/>
        <w:widowControl/>
        <w:autoSpaceDE w:val="0"/>
        <w:autoSpaceDN w:val="0"/>
        <w:snapToGrid w:val="0"/>
        <w:spacing w:beforeLines="50" w:before="120" w:line="480" w:lineRule="exact"/>
        <w:ind w:leftChars="177" w:left="425" w:rightChars="-177" w:right="-42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b/>
          <w:bCs/>
          <w:sz w:val="28"/>
          <w:szCs w:val="28"/>
        </w:rPr>
        <w:t>114</w:t>
      </w:r>
      <w:r>
        <w:rPr>
          <w:rFonts w:ascii="Times New Roman" w:eastAsia="標楷體" w:hint="eastAsia"/>
          <w:b/>
          <w:bCs/>
          <w:sz w:val="28"/>
          <w:szCs w:val="28"/>
        </w:rPr>
        <w:t>年</w:t>
      </w:r>
      <w:r>
        <w:rPr>
          <w:rFonts w:ascii="Times New Roman" w:eastAsia="標楷體" w:hint="eastAsia"/>
          <w:b/>
          <w:bCs/>
          <w:sz w:val="28"/>
          <w:szCs w:val="28"/>
        </w:rPr>
        <w:t>1</w:t>
      </w:r>
      <w:r w:rsidR="00F56FB3">
        <w:rPr>
          <w:rFonts w:ascii="Times New Roman" w:eastAsia="標楷體"/>
          <w:b/>
          <w:bCs/>
          <w:sz w:val="28"/>
          <w:szCs w:val="28"/>
        </w:rPr>
        <w:t>-11</w:t>
      </w:r>
      <w:r>
        <w:rPr>
          <w:rFonts w:ascii="Times New Roman" w:eastAsia="標楷體" w:hint="eastAsia"/>
          <w:b/>
          <w:bCs/>
          <w:sz w:val="28"/>
          <w:szCs w:val="28"/>
        </w:rPr>
        <w:t>月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我國紡織品進口值為</w:t>
      </w:r>
      <w:r w:rsidR="00F56FB3">
        <w:rPr>
          <w:rFonts w:ascii="Times New Roman" w:eastAsia="標楷體" w:hint="eastAsia"/>
          <w:b/>
          <w:bCs/>
          <w:sz w:val="28"/>
          <w:szCs w:val="28"/>
        </w:rPr>
        <w:t>33.86</w:t>
      </w:r>
      <w:r w:rsidR="00AA70E0" w:rsidRPr="006E38A6">
        <w:rPr>
          <w:rFonts w:ascii="Times New Roman" w:eastAsia="標楷體" w:hint="eastAsia"/>
          <w:b/>
          <w:bCs/>
          <w:sz w:val="28"/>
          <w:szCs w:val="28"/>
        </w:rPr>
        <w:t>億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美元</w:t>
      </w:r>
      <w:r w:rsidR="000221B4" w:rsidRPr="006E38A6">
        <w:rPr>
          <w:rFonts w:ascii="Times New Roman" w:eastAsia="標楷體" w:hint="eastAsia"/>
          <w:sz w:val="28"/>
          <w:szCs w:val="28"/>
        </w:rPr>
        <w:t>，佔全國進口總值</w:t>
      </w:r>
      <w:r w:rsidR="000221B4" w:rsidRPr="006E38A6">
        <w:rPr>
          <w:rFonts w:ascii="Times New Roman" w:eastAsia="標楷體"/>
          <w:sz w:val="28"/>
          <w:szCs w:val="28"/>
        </w:rPr>
        <w:t>(</w:t>
      </w:r>
      <w:r w:rsidR="00F56FB3">
        <w:rPr>
          <w:rFonts w:ascii="Times New Roman" w:eastAsia="標楷體"/>
          <w:sz w:val="28"/>
          <w:szCs w:val="28"/>
        </w:rPr>
        <w:t>4</w:t>
      </w:r>
      <w:r w:rsidR="007D1969">
        <w:rPr>
          <w:rFonts w:ascii="Times New Roman" w:eastAsia="標楷體"/>
          <w:sz w:val="28"/>
          <w:szCs w:val="28"/>
        </w:rPr>
        <w:t>,</w:t>
      </w:r>
      <w:r w:rsidR="00F56FB3">
        <w:rPr>
          <w:rFonts w:ascii="Times New Roman" w:eastAsia="標楷體"/>
          <w:sz w:val="28"/>
          <w:szCs w:val="28"/>
        </w:rPr>
        <w:t>405.95</w:t>
      </w:r>
      <w:r w:rsidR="000221B4" w:rsidRPr="006E38A6">
        <w:rPr>
          <w:rFonts w:ascii="Times New Roman" w:eastAsia="標楷體" w:hint="eastAsia"/>
          <w:sz w:val="28"/>
          <w:szCs w:val="28"/>
        </w:rPr>
        <w:t>美元</w:t>
      </w:r>
      <w:r w:rsidR="000221B4" w:rsidRPr="006E38A6">
        <w:rPr>
          <w:rFonts w:ascii="Times New Roman" w:eastAsia="標楷體"/>
          <w:sz w:val="28"/>
          <w:szCs w:val="28"/>
        </w:rPr>
        <w:t>)</w:t>
      </w:r>
      <w:r w:rsidR="000221B4" w:rsidRPr="006E38A6">
        <w:rPr>
          <w:rFonts w:ascii="Times New Roman" w:eastAsia="標楷體" w:hint="eastAsia"/>
          <w:sz w:val="28"/>
          <w:szCs w:val="28"/>
        </w:rPr>
        <w:t>之</w:t>
      </w:r>
      <w:r w:rsidR="00F36B77">
        <w:rPr>
          <w:rFonts w:ascii="Times New Roman" w:eastAsia="標楷體"/>
          <w:sz w:val="28"/>
          <w:szCs w:val="28"/>
        </w:rPr>
        <w:t>1</w:t>
      </w:r>
      <w:r w:rsidR="000221B4" w:rsidRPr="006E38A6">
        <w:rPr>
          <w:rFonts w:ascii="Times New Roman" w:eastAsia="標楷體"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，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較</w:t>
      </w:r>
      <w:r w:rsidR="00C369DE">
        <w:rPr>
          <w:rFonts w:ascii="Times New Roman" w:eastAsia="標楷體" w:hint="eastAsia"/>
          <w:b/>
          <w:bCs/>
          <w:sz w:val="28"/>
          <w:szCs w:val="28"/>
        </w:rPr>
        <w:t>去</w:t>
      </w:r>
      <w:r w:rsidR="00CF56DB">
        <w:rPr>
          <w:rFonts w:ascii="Times New Roman" w:eastAsia="標楷體" w:hint="eastAsia"/>
          <w:b/>
          <w:bCs/>
          <w:sz w:val="28"/>
          <w:szCs w:val="28"/>
        </w:rPr>
        <w:t>年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同期</w:t>
      </w:r>
      <w:r w:rsidR="008F372D">
        <w:rPr>
          <w:rFonts w:ascii="Times New Roman" w:eastAsia="標楷體" w:hint="eastAsia"/>
          <w:b/>
          <w:bCs/>
          <w:sz w:val="28"/>
          <w:szCs w:val="28"/>
        </w:rPr>
        <w:t>成</w:t>
      </w:r>
      <w:r w:rsidR="008F372D">
        <w:rPr>
          <w:rFonts w:ascii="Times New Roman" w:eastAsia="標楷體"/>
          <w:b/>
          <w:bCs/>
          <w:sz w:val="28"/>
          <w:szCs w:val="28"/>
        </w:rPr>
        <w:t>長</w:t>
      </w:r>
      <w:r w:rsidR="00F56FB3">
        <w:rPr>
          <w:rFonts w:ascii="Times New Roman" w:eastAsia="標楷體"/>
          <w:b/>
          <w:bCs/>
          <w:sz w:val="28"/>
          <w:szCs w:val="28"/>
        </w:rPr>
        <w:t>3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；</w:t>
      </w:r>
      <w:r w:rsidR="004C061C">
        <w:rPr>
          <w:rFonts w:ascii="Times New Roman" w:eastAsia="標楷體" w:hint="eastAsia"/>
          <w:sz w:val="28"/>
          <w:szCs w:val="28"/>
        </w:rPr>
        <w:t>進</w:t>
      </w:r>
      <w:r w:rsidR="004C061C" w:rsidRPr="004C061C">
        <w:rPr>
          <w:rFonts w:ascii="Times New Roman" w:eastAsia="標楷體" w:hint="eastAsia"/>
          <w:sz w:val="28"/>
          <w:szCs w:val="28"/>
        </w:rPr>
        <w:t>口量為</w:t>
      </w:r>
      <w:r w:rsidR="00F56FB3">
        <w:rPr>
          <w:rFonts w:ascii="Times New Roman" w:eastAsia="標楷體" w:hint="eastAsia"/>
          <w:sz w:val="28"/>
          <w:szCs w:val="28"/>
        </w:rPr>
        <w:t>47.23</w:t>
      </w:r>
      <w:r w:rsidR="004C061C" w:rsidRPr="004C061C">
        <w:rPr>
          <w:rFonts w:ascii="Times New Roman" w:eastAsia="標楷體" w:hint="eastAsia"/>
          <w:sz w:val="28"/>
          <w:szCs w:val="28"/>
        </w:rPr>
        <w:t>萬公噸，</w:t>
      </w:r>
      <w:r w:rsidR="007D1969">
        <w:rPr>
          <w:rFonts w:ascii="Times New Roman" w:eastAsia="標楷體" w:hint="eastAsia"/>
          <w:sz w:val="28"/>
          <w:szCs w:val="28"/>
        </w:rPr>
        <w:t>成</w:t>
      </w:r>
      <w:r w:rsidR="007D1969">
        <w:rPr>
          <w:rFonts w:ascii="Times New Roman" w:eastAsia="標楷體"/>
          <w:sz w:val="28"/>
          <w:szCs w:val="28"/>
        </w:rPr>
        <w:t>長</w:t>
      </w:r>
      <w:r w:rsidR="00F56FB3">
        <w:rPr>
          <w:rFonts w:ascii="Times New Roman" w:eastAsia="標楷體"/>
          <w:sz w:val="28"/>
          <w:szCs w:val="28"/>
        </w:rPr>
        <w:t>7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>
        <w:rPr>
          <w:rFonts w:ascii="Times New Roman" w:eastAsia="標楷體" w:hint="eastAsia"/>
          <w:sz w:val="28"/>
          <w:szCs w:val="28"/>
        </w:rPr>
        <w:t>；進</w:t>
      </w:r>
      <w:r w:rsidR="004C061C" w:rsidRPr="004C061C">
        <w:rPr>
          <w:rFonts w:ascii="Times New Roman" w:eastAsia="標楷體" w:hint="eastAsia"/>
          <w:sz w:val="28"/>
          <w:szCs w:val="28"/>
        </w:rPr>
        <w:t>口單價</w:t>
      </w:r>
      <w:r w:rsidR="008E0F0B">
        <w:rPr>
          <w:rFonts w:ascii="Times New Roman" w:eastAsia="標楷體" w:hint="eastAsia"/>
          <w:sz w:val="28"/>
          <w:szCs w:val="28"/>
        </w:rPr>
        <w:t>則</w:t>
      </w:r>
      <w:r w:rsidR="00956B2D">
        <w:rPr>
          <w:rFonts w:ascii="Times New Roman" w:eastAsia="標楷體" w:hint="eastAsia"/>
          <w:sz w:val="28"/>
          <w:szCs w:val="28"/>
        </w:rPr>
        <w:t>衰</w:t>
      </w:r>
      <w:r w:rsidR="00956B2D">
        <w:rPr>
          <w:rFonts w:ascii="Times New Roman" w:eastAsia="標楷體"/>
          <w:sz w:val="28"/>
          <w:szCs w:val="28"/>
        </w:rPr>
        <w:t>退</w:t>
      </w:r>
      <w:r w:rsidR="00F56FB3">
        <w:rPr>
          <w:rFonts w:ascii="Times New Roman" w:eastAsia="標楷體"/>
          <w:sz w:val="28"/>
          <w:szCs w:val="28"/>
        </w:rPr>
        <w:t>4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 w:rsidRPr="004C061C">
        <w:rPr>
          <w:rFonts w:ascii="Times New Roman" w:eastAsia="標楷體" w:hint="eastAsia"/>
          <w:sz w:val="28"/>
          <w:szCs w:val="28"/>
        </w:rPr>
        <w:t>。</w:t>
      </w:r>
    </w:p>
    <w:p w:rsidR="000221B4" w:rsidRPr="006E38A6" w:rsidRDefault="000221B4" w:rsidP="008E4B02">
      <w:pPr>
        <w:pStyle w:val="11"/>
        <w:widowControl/>
        <w:autoSpaceDE w:val="0"/>
        <w:autoSpaceDN w:val="0"/>
        <w:snapToGrid w:val="0"/>
        <w:spacing w:beforeLines="70" w:before="168" w:line="460" w:lineRule="exact"/>
        <w:ind w:leftChars="178" w:left="763" w:hangingChars="120" w:hanging="336"/>
        <w:jc w:val="both"/>
        <w:textAlignment w:val="bottom"/>
        <w:rPr>
          <w:rFonts w:ascii="Times New Roman" w:eastAsia="標楷體"/>
          <w:sz w:val="28"/>
          <w:szCs w:val="28"/>
        </w:rPr>
      </w:pPr>
      <w:r w:rsidRPr="006E38A6">
        <w:rPr>
          <w:rFonts w:ascii="Times New Roman" w:eastAsia="標楷體"/>
          <w:sz w:val="28"/>
          <w:szCs w:val="28"/>
        </w:rPr>
        <w:t>(</w:t>
      </w:r>
      <w:r w:rsidR="003E1084" w:rsidRPr="006E38A6">
        <w:rPr>
          <w:rFonts w:ascii="Times New Roman" w:eastAsia="標楷體" w:hint="eastAsia"/>
          <w:sz w:val="28"/>
          <w:szCs w:val="28"/>
        </w:rPr>
        <w:t>一</w:t>
      </w:r>
      <w:r w:rsidRPr="006E38A6">
        <w:rPr>
          <w:rFonts w:ascii="Times New Roman" w:eastAsia="標楷體"/>
          <w:sz w:val="28"/>
          <w:szCs w:val="28"/>
        </w:rPr>
        <w:t>)</w:t>
      </w:r>
      <w:r w:rsidR="00921A3C">
        <w:rPr>
          <w:rFonts w:ascii="Times New Roman" w:eastAsia="標楷體" w:hint="eastAsia"/>
          <w:sz w:val="28"/>
          <w:szCs w:val="28"/>
        </w:rPr>
        <w:t>紡織品進口項目分析</w:t>
      </w:r>
    </w:p>
    <w:p w:rsidR="000221B4" w:rsidRPr="006E38A6" w:rsidRDefault="009A1BCA" w:rsidP="00337CB2">
      <w:pPr>
        <w:pStyle w:val="1"/>
        <w:numPr>
          <w:ilvl w:val="0"/>
          <w:numId w:val="0"/>
        </w:numPr>
        <w:tabs>
          <w:tab w:val="left" w:pos="1276"/>
        </w:tabs>
        <w:spacing w:afterLines="50" w:after="120" w:line="480" w:lineRule="exact"/>
        <w:ind w:leftChars="380" w:left="912" w:rightChars="-177" w:right="-425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80256" behindDoc="0" locked="0" layoutInCell="1" allowOverlap="1" wp14:anchorId="6C7C9F82" wp14:editId="04002482">
            <wp:simplePos x="0" y="0"/>
            <wp:positionH relativeFrom="margin">
              <wp:posOffset>-348615</wp:posOffset>
            </wp:positionH>
            <wp:positionV relativeFrom="paragraph">
              <wp:posOffset>3426460</wp:posOffset>
            </wp:positionV>
            <wp:extent cx="7000875" cy="2837815"/>
            <wp:effectExtent l="0" t="0" r="0" b="635"/>
            <wp:wrapSquare wrapText="bothSides"/>
            <wp:docPr id="20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紡織品進口</w:t>
      </w:r>
      <w:r w:rsidR="00EF3AEE" w:rsidRPr="006E38A6">
        <w:rPr>
          <w:rFonts w:ascii="Times New Roman" w:hint="eastAsia"/>
          <w:b/>
          <w:bCs/>
          <w:spacing w:val="0"/>
          <w:szCs w:val="28"/>
        </w:rPr>
        <w:t>以</w:t>
      </w:r>
      <w:r w:rsidR="00023BEE" w:rsidRPr="006E38A6">
        <w:rPr>
          <w:rFonts w:ascii="Times New Roman" w:hint="eastAsia"/>
          <w:b/>
          <w:bCs/>
          <w:spacing w:val="0"/>
          <w:szCs w:val="28"/>
        </w:rPr>
        <w:t>成衣及服飾品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為大宗，進口值為</w:t>
      </w:r>
      <w:r w:rsidR="00F56FB3">
        <w:rPr>
          <w:rFonts w:ascii="Times New Roman" w:hint="eastAsia"/>
          <w:b/>
          <w:bCs/>
          <w:spacing w:val="0"/>
          <w:szCs w:val="28"/>
        </w:rPr>
        <w:t>20.38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6E38A6">
        <w:rPr>
          <w:rFonts w:ascii="Times New Roman" w:hint="eastAsia"/>
          <w:spacing w:val="0"/>
          <w:szCs w:val="28"/>
        </w:rPr>
        <w:t>，佔進口總值</w:t>
      </w:r>
      <w:r w:rsidR="00A24733">
        <w:rPr>
          <w:rFonts w:ascii="Times New Roman"/>
          <w:spacing w:val="0"/>
          <w:szCs w:val="28"/>
        </w:rPr>
        <w:t>60</w:t>
      </w:r>
      <w:r w:rsidR="000221B4" w:rsidRPr="006E38A6">
        <w:rPr>
          <w:rFonts w:ascii="Times New Roman"/>
          <w:spacing w:val="0"/>
          <w:szCs w:val="28"/>
        </w:rPr>
        <w:t>%</w:t>
      </w:r>
      <w:r w:rsidR="000221B4" w:rsidRPr="006E38A6">
        <w:rPr>
          <w:rFonts w:ascii="Times New Roman" w:hint="eastAsia"/>
          <w:spacing w:val="0"/>
          <w:szCs w:val="28"/>
        </w:rPr>
        <w:t>。</w:t>
      </w:r>
    </w:p>
    <w:tbl>
      <w:tblPr>
        <w:tblW w:w="8933" w:type="dxa"/>
        <w:tblInd w:w="4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851"/>
        <w:gridCol w:w="883"/>
        <w:gridCol w:w="1046"/>
        <w:gridCol w:w="1012"/>
        <w:gridCol w:w="1011"/>
        <w:gridCol w:w="1012"/>
      </w:tblGrid>
      <w:tr w:rsidR="000221B4" w:rsidTr="00EE7A44">
        <w:trPr>
          <w:cantSplit/>
        </w:trPr>
        <w:tc>
          <w:tcPr>
            <w:tcW w:w="1984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 w:rsidP="00787695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　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進口值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億美元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比重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88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進口量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萬公噸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單價</w:t>
            </w:r>
          </w:p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美元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/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公斤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</w:tr>
      <w:tr w:rsidR="000221B4" w:rsidTr="00F4501F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 w:rsidRPr="001C7832">
              <w:rPr>
                <w:rFonts w:ascii="Times New Roman" w:eastAsia="標楷體"/>
                <w:sz w:val="28"/>
              </w:rPr>
              <w:t>1.</w:t>
            </w:r>
            <w:r w:rsidRPr="001C7832">
              <w:rPr>
                <w:rFonts w:ascii="Times New Roman" w:eastAsia="標楷體" w:hint="eastAsia"/>
                <w:sz w:val="28"/>
              </w:rPr>
              <w:t>纖維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D924D0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1.64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D924D0" w:rsidP="00BA7BC6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D924D0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-9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D924D0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8.12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D924D0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D924D0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2.02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D924D0" w:rsidP="00177F1E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-10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670C4E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3.02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D924D0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10.80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27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2.80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-20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D47B94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4.05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855DA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D924D0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8.17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4.95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D924D0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3625AC" w:rsidRDefault="000221B4" w:rsidP="003625AC">
            <w:pPr>
              <w:pStyle w:val="11"/>
              <w:spacing w:line="480" w:lineRule="atLeast"/>
              <w:ind w:firstLineChars="31" w:firstLine="74"/>
              <w:jc w:val="both"/>
              <w:rPr>
                <w:rFonts w:ascii="Times New Roman" w:eastAsia="標楷體"/>
                <w:spacing w:val="-20"/>
                <w:sz w:val="28"/>
              </w:rPr>
            </w:pPr>
            <w:r w:rsidRPr="003625AC">
              <w:rPr>
                <w:rFonts w:ascii="Times New Roman" w:eastAsia="標楷體"/>
                <w:spacing w:val="-20"/>
                <w:sz w:val="28"/>
              </w:rPr>
              <w:t>4.</w:t>
            </w:r>
            <w:r w:rsidRPr="003625AC">
              <w:rPr>
                <w:rFonts w:ascii="Times New Roman" w:eastAsia="標楷體" w:hint="eastAsia"/>
                <w:spacing w:val="-20"/>
                <w:sz w:val="28"/>
              </w:rPr>
              <w:t>成衣及服飾品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D924D0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20.38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F333A3" w:rsidRPr="007212EA" w:rsidRDefault="00D924D0" w:rsidP="00633CF4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60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bottom"/>
          </w:tcPr>
          <w:p w:rsidR="000221B4" w:rsidRPr="007212EA" w:rsidRDefault="00D924D0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D924D0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12.17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D924D0" w:rsidP="007212EA">
            <w:pPr>
              <w:pStyle w:val="11"/>
              <w:tabs>
                <w:tab w:val="left" w:pos="932"/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D924D0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16.74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D924D0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-0.1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</w:t>
            </w:r>
            <w:r>
              <w:rPr>
                <w:rFonts w:ascii="Times New Roman" w:eastAsia="標楷體" w:hint="eastAsia"/>
                <w:sz w:val="28"/>
              </w:rPr>
              <w:t>雜項紡織品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D924D0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4.77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D924D0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14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Pr="007212EA" w:rsidRDefault="00D924D0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D924D0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7.97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D924D0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12" w:space="0" w:color="auto"/>
            </w:tcBorders>
          </w:tcPr>
          <w:p w:rsidR="00140B4B" w:rsidRPr="007212EA" w:rsidRDefault="00D924D0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5.98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D924D0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</w:tr>
      <w:tr w:rsidR="002F5DE1" w:rsidRPr="002F5DE1" w:rsidTr="00EE7A44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2F5DE1" w:rsidRDefault="000221B4">
            <w:pPr>
              <w:pStyle w:val="11"/>
              <w:spacing w:line="480" w:lineRule="atLeast"/>
              <w:ind w:rightChars="88" w:right="211"/>
              <w:jc w:val="center"/>
              <w:rPr>
                <w:rFonts w:ascii="Times New Roman" w:eastAsia="標楷體"/>
                <w:sz w:val="28"/>
              </w:rPr>
            </w:pPr>
            <w:r w:rsidRPr="002F5DE1"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2F5DE1" w:rsidRDefault="00D924D0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33.86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BB793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2F5DE1" w:rsidRDefault="00D924D0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2F5DE1" w:rsidRDefault="00D924D0" w:rsidP="00AA0BE6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47.23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D924D0" w:rsidP="00E45127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D924D0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7.17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D924D0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</w:t>
            </w:r>
          </w:p>
        </w:tc>
      </w:tr>
    </w:tbl>
    <w:p w:rsidR="000221B4" w:rsidRPr="001779FA" w:rsidRDefault="003D1C99" w:rsidP="00433A9E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>
        <w:rPr>
          <w:rFonts w:ascii="Times New Roman"/>
          <w:noProof/>
          <w:color w:val="FF0000"/>
          <w:sz w:val="28"/>
        </w:rPr>
        <w:drawing>
          <wp:anchor distT="0" distB="0" distL="114300" distR="114300" simplePos="0" relativeHeight="251647488" behindDoc="0" locked="0" layoutInCell="1" allowOverlap="1" wp14:anchorId="46B113ED" wp14:editId="12565520">
            <wp:simplePos x="0" y="0"/>
            <wp:positionH relativeFrom="column">
              <wp:posOffset>324521</wp:posOffset>
            </wp:positionH>
            <wp:positionV relativeFrom="paragraph">
              <wp:posOffset>3008989</wp:posOffset>
            </wp:positionV>
            <wp:extent cx="5835015" cy="1907241"/>
            <wp:effectExtent l="0" t="0" r="0" b="0"/>
            <wp:wrapNone/>
            <wp:docPr id="4" name="物件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pacing w:val="30"/>
        </w:rPr>
        <w:br w:type="page"/>
      </w:r>
      <w:r w:rsidR="00C75535" w:rsidRPr="001779FA">
        <w:rPr>
          <w:rFonts w:ascii="Times New Roman"/>
          <w:bCs/>
          <w:noProof/>
          <w:spacing w:val="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739CA8" wp14:editId="7B4DCA9F">
                <wp:simplePos x="0" y="0"/>
                <wp:positionH relativeFrom="column">
                  <wp:posOffset>0</wp:posOffset>
                </wp:positionH>
                <wp:positionV relativeFrom="paragraph">
                  <wp:posOffset>-2364740</wp:posOffset>
                </wp:positionV>
                <wp:extent cx="2514600" cy="149987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428" w:rsidRDefault="00827428">
                            <w:pPr>
                              <w:ind w:left="544" w:hangingChars="170" w:hanging="544"/>
                            </w:pP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三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進口值結構上，纖維類進口比重佔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24%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，紗類佔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20%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，布類佔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21%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，成衣類佔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28%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，服飾品類則佔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7%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9CA8" id="Text Box 23" o:spid="_x0000_s1029" type="#_x0000_t202" style="position:absolute;left:0;text-align:left;margin-left:0;margin-top:-186.2pt;width:198pt;height:11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hZug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" filled="f" stroked="f">
                <v:textbox>
                  <w:txbxContent>
                    <w:p w:rsidR="00827428" w:rsidRDefault="00827428">
                      <w:pPr>
                        <w:ind w:left="544" w:hangingChars="170" w:hanging="544"/>
                      </w:pPr>
                      <w:r>
                        <w:rPr>
                          <w:rFonts w:ascii="Times New Roman" w:eastAsia="標楷體"/>
                          <w:sz w:val="32"/>
                        </w:rPr>
                        <w:t>(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三</w:t>
                      </w:r>
                      <w:r>
                        <w:rPr>
                          <w:rFonts w:ascii="Times New Roman" w:eastAsia="標楷體"/>
                          <w:sz w:val="32"/>
                        </w:rPr>
                        <w:t>)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進口值結構上，纖維類進口比重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24%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，紗類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20%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，布類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21%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，成衣類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28%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，服飾品類則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7%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221B4" w:rsidRPr="001779FA">
        <w:rPr>
          <w:rFonts w:ascii="Times New Roman" w:hint="eastAsia"/>
          <w:bCs/>
          <w:spacing w:val="0"/>
          <w:szCs w:val="32"/>
        </w:rPr>
        <w:t>四、主要進口來源</w:t>
      </w:r>
      <w:r w:rsidR="00A24F53" w:rsidRPr="001779FA">
        <w:rPr>
          <w:rFonts w:ascii="Times New Roman" w:hint="eastAsia"/>
          <w:bCs/>
          <w:spacing w:val="0"/>
          <w:szCs w:val="32"/>
        </w:rPr>
        <w:tab/>
      </w:r>
    </w:p>
    <w:p w:rsidR="000221B4" w:rsidRPr="006D7B98" w:rsidRDefault="00875B41" w:rsidP="00433A9E">
      <w:pPr>
        <w:pStyle w:val="a"/>
        <w:numPr>
          <w:ilvl w:val="0"/>
          <w:numId w:val="0"/>
        </w:numPr>
        <w:spacing w:afterLines="50" w:after="120" w:line="480" w:lineRule="exact"/>
        <w:ind w:leftChars="413" w:left="991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6D7B98">
        <w:rPr>
          <w:rFonts w:ascii="Times New Roman" w:hint="eastAsia"/>
          <w:color w:val="auto"/>
          <w:spacing w:val="0"/>
          <w:sz w:val="28"/>
          <w:szCs w:val="28"/>
        </w:rPr>
        <w:t>114</w:t>
      </w:r>
      <w:r w:rsidRPr="006D7B98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Pr="006D7B98">
        <w:rPr>
          <w:rFonts w:ascii="Times New Roman" w:hint="eastAsia"/>
          <w:color w:val="auto"/>
          <w:spacing w:val="0"/>
          <w:sz w:val="28"/>
          <w:szCs w:val="28"/>
        </w:rPr>
        <w:t>1</w:t>
      </w:r>
      <w:r w:rsidR="00FE6426" w:rsidRPr="006D7B98">
        <w:rPr>
          <w:rFonts w:ascii="Times New Roman" w:hint="eastAsia"/>
          <w:color w:val="auto"/>
          <w:spacing w:val="0"/>
          <w:sz w:val="28"/>
          <w:szCs w:val="28"/>
        </w:rPr>
        <w:t>-</w:t>
      </w:r>
      <w:r w:rsidR="00D7780A">
        <w:rPr>
          <w:rFonts w:ascii="Times New Roman"/>
          <w:color w:val="auto"/>
          <w:spacing w:val="0"/>
          <w:sz w:val="28"/>
          <w:szCs w:val="28"/>
        </w:rPr>
        <w:t>11</w:t>
      </w:r>
      <w:r w:rsidRPr="006D7B98"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我國紡織品首要進口來源為中國</w:t>
      </w:r>
      <w:r w:rsidR="008C5EAA" w:rsidRPr="006D7B98">
        <w:rPr>
          <w:rFonts w:ascii="Times New Roman" w:hint="eastAsia"/>
          <w:color w:val="auto"/>
          <w:spacing w:val="0"/>
          <w:sz w:val="28"/>
          <w:szCs w:val="28"/>
        </w:rPr>
        <w:t>大陸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，進口值為</w:t>
      </w:r>
      <w:r w:rsidR="00CD2A41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15.29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億美元，佔紡織品進口值之</w:t>
      </w:r>
      <w:r w:rsidR="00C70630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45</w:t>
      </w:r>
      <w:r w:rsidR="000221B4" w:rsidRPr="006D7B98">
        <w:rPr>
          <w:rFonts w:ascii="Times New Roman"/>
          <w:b w:val="0"/>
          <w:bCs/>
          <w:color w:val="auto"/>
          <w:spacing w:val="0"/>
          <w:sz w:val="28"/>
          <w:szCs w:val="28"/>
        </w:rPr>
        <w:t>%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0E2911" w:rsidRPr="006D7B98">
        <w:rPr>
          <w:rFonts w:ascii="Times New Roman" w:hint="eastAsia"/>
          <w:color w:val="auto"/>
          <w:spacing w:val="0"/>
          <w:sz w:val="28"/>
          <w:szCs w:val="28"/>
        </w:rPr>
        <w:t>去</w:t>
      </w:r>
      <w:r w:rsidR="004B31CC" w:rsidRPr="006D7B98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FE6426" w:rsidRPr="006D7B98">
        <w:rPr>
          <w:rFonts w:ascii="Times New Roman" w:hint="eastAsia"/>
          <w:color w:val="auto"/>
          <w:spacing w:val="0"/>
          <w:sz w:val="28"/>
          <w:szCs w:val="28"/>
        </w:rPr>
        <w:t>成</w:t>
      </w:r>
      <w:r w:rsidR="00FE6426" w:rsidRPr="006D7B98">
        <w:rPr>
          <w:rFonts w:ascii="Times New Roman"/>
          <w:color w:val="auto"/>
          <w:spacing w:val="0"/>
          <w:sz w:val="28"/>
          <w:szCs w:val="28"/>
        </w:rPr>
        <w:t>長</w:t>
      </w:r>
      <w:r w:rsidR="00CD2A41">
        <w:rPr>
          <w:rFonts w:ascii="Times New Roman"/>
          <w:color w:val="auto"/>
          <w:spacing w:val="0"/>
          <w:sz w:val="28"/>
          <w:szCs w:val="28"/>
        </w:rPr>
        <w:t>7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。</w:t>
      </w:r>
    </w:p>
    <w:tbl>
      <w:tblPr>
        <w:tblW w:w="8170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1644"/>
        <w:gridCol w:w="2160"/>
        <w:gridCol w:w="1815"/>
      </w:tblGrid>
      <w:tr w:rsidR="000221B4" w:rsidTr="00F4501F">
        <w:trPr>
          <w:cantSplit/>
          <w:trHeight w:val="634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6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佔進口總值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81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F4501F">
        <w:trPr>
          <w:cantSplit/>
          <w:trHeight w:hRule="exact"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C82FE4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15.29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C82FE4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45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0221B4" w:rsidRDefault="00C82FE4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7F0D1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C82FE4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C82FE4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C82FE4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861733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C82FE4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C82FE4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C82FE4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</w:tr>
      <w:tr w:rsidR="00D410A5" w:rsidRPr="00D410A5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870FF" w:rsidRPr="00D410A5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D410A5"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70FF" w:rsidRPr="00D410A5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 w:rsidRPr="00D410A5"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70FF" w:rsidRPr="00D410A5" w:rsidRDefault="00C82FE4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0FF" w:rsidRPr="00D410A5" w:rsidRDefault="00C82FE4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870FF" w:rsidRPr="00D410A5" w:rsidRDefault="00C82FE4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</w:tr>
      <w:tr w:rsidR="004870FF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870FF" w:rsidRDefault="006D7B98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0FF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70FF" w:rsidRDefault="00C82FE4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70FF" w:rsidRDefault="00C82FE4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870FF" w:rsidRDefault="00C82FE4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</w:t>
            </w:r>
          </w:p>
        </w:tc>
      </w:tr>
      <w:tr w:rsidR="004870FF" w:rsidTr="00FB4733">
        <w:trPr>
          <w:cantSplit/>
          <w:trHeight w:hRule="exact" w:val="567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870FF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4870FF" w:rsidRDefault="008F2BC6" w:rsidP="00B355B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27.17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870FF" w:rsidRDefault="00C70630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870FF" w:rsidRDefault="00C70630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</w:tr>
    </w:tbl>
    <w:p w:rsidR="000221B4" w:rsidRPr="001779FA" w:rsidRDefault="000221B4" w:rsidP="00B43256">
      <w:pPr>
        <w:pStyle w:val="a"/>
        <w:numPr>
          <w:ilvl w:val="0"/>
          <w:numId w:val="0"/>
        </w:numPr>
        <w:spacing w:beforeLines="100" w:before="240" w:line="460" w:lineRule="exact"/>
        <w:ind w:leftChars="413" w:left="991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(</w:t>
      </w:r>
      <w:r w:rsidR="003E1084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一</w:t>
      </w:r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)</w:t>
      </w:r>
      <w:r w:rsidR="001779FA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前五大進口來源之主要進口項目分析</w:t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afterLines="50" w:after="120" w:line="480" w:lineRule="exact"/>
        <w:ind w:leftChars="620" w:left="1488"/>
        <w:jc w:val="both"/>
        <w:textAlignment w:val="bottom"/>
        <w:rPr>
          <w:rFonts w:ascii="Times New Roman" w:eastAsia="標楷體"/>
          <w:sz w:val="28"/>
          <w:szCs w:val="28"/>
        </w:rPr>
      </w:pPr>
      <w:r w:rsidRPr="001779FA">
        <w:rPr>
          <w:rFonts w:ascii="Times New Roman" w:eastAsia="標楷體" w:hint="eastAsia"/>
          <w:sz w:val="28"/>
          <w:szCs w:val="28"/>
        </w:rPr>
        <w:t>我紡織品前</w:t>
      </w:r>
      <w:r w:rsidRPr="001779FA">
        <w:rPr>
          <w:rFonts w:ascii="Times New Roman" w:eastAsia="標楷體"/>
          <w:sz w:val="28"/>
          <w:szCs w:val="28"/>
        </w:rPr>
        <w:t>5</w:t>
      </w:r>
      <w:r w:rsidRPr="001779FA">
        <w:rPr>
          <w:rFonts w:ascii="Times New Roman" w:eastAsia="標楷體" w:hint="eastAsia"/>
          <w:sz w:val="28"/>
          <w:szCs w:val="28"/>
        </w:rPr>
        <w:t>大進口來源，</w:t>
      </w:r>
      <w:r w:rsidR="008628B7" w:rsidRPr="001779FA">
        <w:rPr>
          <w:rFonts w:ascii="Times New Roman" w:eastAsia="標楷體" w:hint="eastAsia"/>
          <w:b/>
          <w:sz w:val="28"/>
          <w:szCs w:val="28"/>
        </w:rPr>
        <w:t>自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中國</w:t>
      </w:r>
      <w:r w:rsidR="008C5EAA" w:rsidRPr="001779FA">
        <w:rPr>
          <w:rFonts w:ascii="Times New Roman" w:eastAsia="標楷體" w:hint="eastAsia"/>
          <w:b/>
          <w:bCs/>
          <w:sz w:val="28"/>
          <w:szCs w:val="28"/>
        </w:rPr>
        <w:t>大陸</w:t>
      </w:r>
      <w:r w:rsidR="009720B7" w:rsidRPr="001779FA">
        <w:rPr>
          <w:rFonts w:ascii="Times New Roman" w:eastAsia="標楷體" w:hint="eastAsia"/>
          <w:b/>
          <w:bCs/>
          <w:sz w:val="28"/>
          <w:szCs w:val="28"/>
        </w:rPr>
        <w:t>、</w:t>
      </w:r>
      <w:r w:rsidR="007E31C4" w:rsidRPr="001779FA">
        <w:rPr>
          <w:rFonts w:ascii="Times New Roman" w:eastAsia="標楷體" w:hint="eastAsia"/>
          <w:b/>
          <w:bCs/>
          <w:sz w:val="28"/>
          <w:szCs w:val="28"/>
        </w:rPr>
        <w:t>越南</w:t>
      </w:r>
      <w:r w:rsidR="009B60D3">
        <w:rPr>
          <w:rFonts w:ascii="Times New Roman" w:eastAsia="標楷體" w:hint="eastAsia"/>
          <w:b/>
          <w:bCs/>
          <w:sz w:val="28"/>
          <w:szCs w:val="28"/>
        </w:rPr>
        <w:t>、</w:t>
      </w:r>
      <w:r w:rsidR="00AE2319" w:rsidRPr="001779FA">
        <w:rPr>
          <w:rFonts w:ascii="Times New Roman" w:eastAsia="標楷體" w:hint="eastAsia"/>
          <w:b/>
          <w:bCs/>
          <w:sz w:val="28"/>
          <w:szCs w:val="28"/>
        </w:rPr>
        <w:t>歐盟</w:t>
      </w:r>
      <w:r w:rsidR="00CB409F">
        <w:rPr>
          <w:rFonts w:ascii="Times New Roman" w:eastAsia="標楷體" w:hint="eastAsia"/>
          <w:b/>
          <w:bCs/>
          <w:sz w:val="28"/>
          <w:szCs w:val="28"/>
        </w:rPr>
        <w:t>及</w:t>
      </w:r>
      <w:r w:rsidR="00CB409F">
        <w:rPr>
          <w:rFonts w:ascii="Times New Roman" w:eastAsia="標楷體"/>
          <w:b/>
          <w:bCs/>
          <w:sz w:val="28"/>
          <w:szCs w:val="28"/>
        </w:rPr>
        <w:t>日本</w:t>
      </w:r>
      <w:r w:rsidR="00F97EA6" w:rsidRPr="001779FA">
        <w:rPr>
          <w:rFonts w:ascii="Times New Roman" w:eastAsia="標楷體" w:hint="eastAsia"/>
          <w:b/>
          <w:bCs/>
          <w:sz w:val="28"/>
          <w:szCs w:val="28"/>
        </w:rPr>
        <w:t>均</w:t>
      </w:r>
      <w:r w:rsidR="000051AE" w:rsidRPr="001779FA">
        <w:rPr>
          <w:rFonts w:ascii="Times New Roman" w:eastAsia="標楷體" w:hint="eastAsia"/>
          <w:b/>
          <w:bCs/>
          <w:sz w:val="28"/>
          <w:szCs w:val="28"/>
        </w:rPr>
        <w:t>以</w:t>
      </w:r>
      <w:r w:rsidR="008628B7" w:rsidRPr="001779FA">
        <w:rPr>
          <w:rFonts w:ascii="Times New Roman" w:eastAsia="標楷體" w:hint="eastAsia"/>
          <w:b/>
          <w:bCs/>
          <w:sz w:val="28"/>
          <w:szCs w:val="28"/>
        </w:rPr>
        <w:t>進口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成衣及服飾品為主</w:t>
      </w:r>
      <w:r w:rsidR="00126C6F">
        <w:rPr>
          <w:rFonts w:ascii="Times New Roman" w:eastAsia="標楷體" w:hint="eastAsia"/>
          <w:b/>
          <w:bCs/>
          <w:sz w:val="28"/>
          <w:szCs w:val="28"/>
        </w:rPr>
        <w:t>；</w:t>
      </w:r>
      <w:r w:rsidR="004870FF">
        <w:rPr>
          <w:rFonts w:ascii="Times New Roman" w:eastAsia="標楷體"/>
          <w:sz w:val="28"/>
          <w:szCs w:val="28"/>
        </w:rPr>
        <w:t>美國</w:t>
      </w:r>
      <w:r w:rsidR="001D5637" w:rsidRPr="001D5637">
        <w:rPr>
          <w:rFonts w:ascii="Times New Roman" w:eastAsia="標楷體" w:hint="eastAsia"/>
          <w:sz w:val="28"/>
          <w:szCs w:val="28"/>
        </w:rPr>
        <w:t>則</w:t>
      </w:r>
      <w:r w:rsidR="00CB409F">
        <w:rPr>
          <w:rFonts w:ascii="Times New Roman" w:eastAsia="標楷體" w:hint="eastAsia"/>
          <w:sz w:val="28"/>
          <w:szCs w:val="28"/>
        </w:rPr>
        <w:t>以</w:t>
      </w:r>
      <w:r w:rsidR="00B65C85">
        <w:rPr>
          <w:rFonts w:ascii="Times New Roman" w:eastAsia="標楷體" w:hint="eastAsia"/>
          <w:sz w:val="28"/>
          <w:szCs w:val="28"/>
        </w:rPr>
        <w:t>雜</w:t>
      </w:r>
      <w:r w:rsidR="00B65C85">
        <w:rPr>
          <w:rFonts w:ascii="Times New Roman" w:eastAsia="標楷體"/>
          <w:sz w:val="28"/>
          <w:szCs w:val="28"/>
        </w:rPr>
        <w:t>項紡織品</w:t>
      </w:r>
      <w:r w:rsidR="001D5637" w:rsidRPr="001D5637">
        <w:rPr>
          <w:rFonts w:ascii="Times New Roman" w:eastAsia="標楷體" w:hint="eastAsia"/>
          <w:sz w:val="28"/>
          <w:szCs w:val="28"/>
        </w:rPr>
        <w:t>為主佔</w:t>
      </w:r>
      <w:r w:rsidR="00E670EF">
        <w:rPr>
          <w:rFonts w:ascii="Times New Roman" w:eastAsia="標楷體" w:hint="eastAsia"/>
          <w:sz w:val="28"/>
          <w:szCs w:val="28"/>
        </w:rPr>
        <w:t>3</w:t>
      </w:r>
      <w:r w:rsidR="0046483F">
        <w:rPr>
          <w:rFonts w:ascii="Times New Roman" w:eastAsia="標楷體"/>
          <w:sz w:val="28"/>
          <w:szCs w:val="28"/>
        </w:rPr>
        <w:t>9</w:t>
      </w:r>
      <w:r w:rsidR="001D5637" w:rsidRPr="001D5637">
        <w:rPr>
          <w:rFonts w:ascii="Times New Roman" w:eastAsia="標楷體" w:hint="eastAsia"/>
          <w:sz w:val="28"/>
          <w:szCs w:val="28"/>
        </w:rPr>
        <w:t>%</w:t>
      </w:r>
      <w:r w:rsidR="004C382F" w:rsidRPr="001D5637">
        <w:rPr>
          <w:rFonts w:ascii="Times New Roman" w:eastAsia="標楷體" w:hint="eastAsia"/>
          <w:sz w:val="28"/>
          <w:szCs w:val="28"/>
        </w:rPr>
        <w:t>。</w:t>
      </w:r>
    </w:p>
    <w:tbl>
      <w:tblPr>
        <w:tblW w:w="8132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1920"/>
        <w:gridCol w:w="1440"/>
        <w:gridCol w:w="1680"/>
        <w:gridCol w:w="1320"/>
      </w:tblGrid>
      <w:tr w:rsidR="000221B4" w:rsidTr="00987BD7">
        <w:tc>
          <w:tcPr>
            <w:tcW w:w="17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113" w:firstLine="113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</w:tcPr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佔自該地區</w:t>
            </w:r>
          </w:p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進口紡織品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987BD7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C82FE4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9.63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9B60D3" w:rsidRDefault="00EF3B43" w:rsidP="003B1EA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6</w:t>
            </w:r>
            <w:r w:rsidR="00BB24FD"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32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C82FE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</w:tr>
      <w:tr w:rsidR="000221B4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465A2B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C851FF" w:rsidRDefault="00C82FE4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2.56</w:t>
            </w:r>
          </w:p>
          <w:p w:rsidR="005F7CFB" w:rsidRDefault="005F7CFB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2F1FEC" w:rsidRDefault="00B65C85" w:rsidP="00A774D1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  <w:r w:rsidR="00BA77AD"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0221B4" w:rsidRDefault="00C82FE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C82FE4" w:rsidP="00A222D6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2.94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BA77AD" w:rsidP="002A0B4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60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C82FE4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19" w:rsidRDefault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AE2319" w:rsidRDefault="004104E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C82FE4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1.24</w:t>
            </w:r>
          </w:p>
          <w:p w:rsidR="00E80594" w:rsidRDefault="00E80594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BA77A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25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C82FE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26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</w:tcPr>
          <w:p w:rsidR="00AE2319" w:rsidRDefault="008352D6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C82FE4" w:rsidP="009B60D3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3.17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BA77AD" w:rsidP="0046483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81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C82FE4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</w:t>
            </w:r>
          </w:p>
        </w:tc>
      </w:tr>
      <w:tr w:rsidR="00186CBF" w:rsidTr="008352D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86CBF" w:rsidRDefault="00D12251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C82FE4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0.27</w:t>
            </w: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BA77AD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7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C82FE4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</w:t>
            </w:r>
          </w:p>
        </w:tc>
      </w:tr>
      <w:tr w:rsidR="00186CBF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C82FE4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0.47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EF3B43" w:rsidP="00BA77A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  <w:r w:rsidR="00BA77AD">
              <w:rPr>
                <w:rFonts w:ascii="Times New Roman" w:eastAsia="標楷體"/>
                <w:sz w:val="28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C82FE4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</w:tr>
      <w:tr w:rsidR="00186CBF" w:rsidTr="008A001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86CBF" w:rsidRDefault="00FD5837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C82FE4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0.39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E670E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  <w:r w:rsidR="00BB24FD"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C82FE4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</w:t>
            </w:r>
          </w:p>
        </w:tc>
      </w:tr>
      <w:tr w:rsidR="00186CBF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5.</w:t>
            </w: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C82FE4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0.58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296024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 w:rsidR="0046483F">
              <w:rPr>
                <w:rFonts w:ascii="Times New Roman" w:eastAsia="標楷體" w:hint="eastAsia"/>
                <w:sz w:val="28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C82FE4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</w:tr>
      <w:tr w:rsidR="00186CBF" w:rsidTr="008A001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="113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C82FE4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0.45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BC18C1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 w:rsidR="00BA77AD">
              <w:rPr>
                <w:rFonts w:ascii="Times New Roman" w:eastAsia="標楷體" w:hint="eastAsia"/>
                <w:sz w:val="28"/>
              </w:rPr>
              <w:t>1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C82FE4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66</w:t>
            </w:r>
          </w:p>
        </w:tc>
      </w:tr>
    </w:tbl>
    <w:p w:rsidR="000221B4" w:rsidRPr="00433A9E" w:rsidRDefault="000221B4" w:rsidP="0063756C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 w:rsidRPr="00DD55CF">
        <w:rPr>
          <w:rFonts w:ascii="Times New Roman"/>
          <w:b w:val="0"/>
          <w:bCs/>
          <w:color w:val="auto"/>
          <w:spacing w:val="0"/>
        </w:rPr>
        <w:br w:type="page"/>
      </w:r>
      <w:r w:rsidRPr="00433A9E">
        <w:rPr>
          <w:rFonts w:ascii="Times New Roman" w:hint="eastAsia"/>
          <w:bCs/>
          <w:spacing w:val="0"/>
          <w:szCs w:val="32"/>
        </w:rPr>
        <w:lastRenderedPageBreak/>
        <w:t>五、外銷訂單</w:t>
      </w:r>
    </w:p>
    <w:p w:rsidR="000221B4" w:rsidRPr="003A1AED" w:rsidRDefault="00DA3156" w:rsidP="003A1AED">
      <w:pPr>
        <w:pStyle w:val="11"/>
        <w:widowControl/>
        <w:autoSpaceDE w:val="0"/>
        <w:autoSpaceDN w:val="0"/>
        <w:snapToGrid w:val="0"/>
        <w:spacing w:beforeLines="50" w:before="120" w:afterLines="100" w:after="240" w:line="480" w:lineRule="exact"/>
        <w:ind w:leftChars="413" w:left="991"/>
        <w:jc w:val="both"/>
        <w:textAlignment w:val="bottom"/>
        <w:rPr>
          <w:rFonts w:ascii="Times New Roman" w:eastAsia="標楷體"/>
          <w:b/>
          <w:bCs/>
          <w:sz w:val="28"/>
          <w:szCs w:val="28"/>
        </w:rPr>
      </w:pPr>
      <w:r w:rsidRPr="00BF6581">
        <w:rPr>
          <w:rFonts w:ascii="Times New Roman" w:eastAsia="標楷體" w:hint="eastAsia"/>
          <w:sz w:val="28"/>
          <w:szCs w:val="28"/>
        </w:rPr>
        <w:t>依據經濟部</w:t>
      </w:r>
      <w:r w:rsidRPr="00FA3CCF">
        <w:rPr>
          <w:rFonts w:ascii="Times New Roman" w:eastAsia="標楷體" w:hint="eastAsia"/>
          <w:sz w:val="28"/>
          <w:szCs w:val="28"/>
        </w:rPr>
        <w:t>統計處外銷訂單</w:t>
      </w:r>
      <w:r w:rsidRPr="009F7368">
        <w:rPr>
          <w:rFonts w:ascii="Times New Roman" w:eastAsia="標楷體" w:hint="eastAsia"/>
          <w:sz w:val="28"/>
          <w:szCs w:val="28"/>
        </w:rPr>
        <w:t>統計資料，</w:t>
      </w:r>
      <w:r w:rsidRPr="009F7368">
        <w:rPr>
          <w:rFonts w:ascii="Times New Roman" w:eastAsia="標楷體" w:hint="eastAsia"/>
          <w:bCs/>
          <w:sz w:val="28"/>
          <w:szCs w:val="28"/>
        </w:rPr>
        <w:t>11</w:t>
      </w:r>
      <w:r>
        <w:rPr>
          <w:rFonts w:ascii="Times New Roman" w:eastAsia="標楷體"/>
          <w:bCs/>
          <w:sz w:val="28"/>
          <w:szCs w:val="28"/>
        </w:rPr>
        <w:t>4</w:t>
      </w:r>
      <w:r w:rsidRPr="009F7368">
        <w:rPr>
          <w:rFonts w:ascii="Times New Roman" w:eastAsia="標楷體" w:hint="eastAsia"/>
          <w:bCs/>
          <w:sz w:val="28"/>
          <w:szCs w:val="28"/>
        </w:rPr>
        <w:t>年</w:t>
      </w:r>
      <w:r w:rsidR="00CD2A41">
        <w:rPr>
          <w:rFonts w:ascii="Times New Roman" w:eastAsia="標楷體" w:hint="eastAsia"/>
          <w:bCs/>
          <w:sz w:val="28"/>
          <w:szCs w:val="28"/>
        </w:rPr>
        <w:t>11</w:t>
      </w:r>
      <w:r w:rsidRPr="009F7368">
        <w:rPr>
          <w:rFonts w:ascii="Times New Roman" w:eastAsia="標楷體" w:hint="eastAsia"/>
          <w:bCs/>
          <w:sz w:val="28"/>
          <w:szCs w:val="28"/>
        </w:rPr>
        <w:t>月紡織品接單金額為</w:t>
      </w:r>
      <w:r w:rsidR="00CD2A41">
        <w:rPr>
          <w:rFonts w:ascii="Times New Roman" w:eastAsia="標楷體" w:hint="eastAsia"/>
          <w:bCs/>
          <w:sz w:val="28"/>
          <w:szCs w:val="28"/>
        </w:rPr>
        <w:t>7.74</w:t>
      </w:r>
      <w:r w:rsidRPr="009F7368">
        <w:rPr>
          <w:rFonts w:ascii="Times New Roman" w:eastAsia="標楷體" w:hint="eastAsia"/>
          <w:bCs/>
          <w:sz w:val="28"/>
          <w:szCs w:val="28"/>
        </w:rPr>
        <w:t>億美</w:t>
      </w:r>
      <w:r w:rsidRPr="009F7368">
        <w:rPr>
          <w:rFonts w:ascii="Times New Roman" w:eastAsia="標楷體"/>
          <w:bCs/>
          <w:sz w:val="28"/>
          <w:szCs w:val="28"/>
        </w:rPr>
        <w:t>元</w:t>
      </w:r>
      <w:r w:rsidRPr="009F7368">
        <w:rPr>
          <w:rFonts w:ascii="Times New Roman" w:eastAsia="標楷體" w:hint="eastAsia"/>
          <w:bCs/>
          <w:sz w:val="28"/>
          <w:szCs w:val="28"/>
        </w:rPr>
        <w:t>，較</w:t>
      </w:r>
      <w:r>
        <w:rPr>
          <w:rFonts w:ascii="Times New Roman" w:eastAsia="標楷體" w:hint="eastAsia"/>
          <w:bCs/>
          <w:sz w:val="28"/>
          <w:szCs w:val="28"/>
        </w:rPr>
        <w:t>去</w:t>
      </w:r>
      <w:r w:rsidRPr="009F7368">
        <w:rPr>
          <w:rFonts w:ascii="Times New Roman" w:eastAsia="標楷體" w:hint="eastAsia"/>
          <w:bCs/>
          <w:sz w:val="28"/>
          <w:szCs w:val="28"/>
        </w:rPr>
        <w:t>年同期</w:t>
      </w:r>
      <w:r w:rsidR="00B61978">
        <w:rPr>
          <w:rFonts w:ascii="Times New Roman" w:eastAsia="標楷體" w:hint="eastAsia"/>
          <w:bCs/>
          <w:sz w:val="28"/>
          <w:szCs w:val="28"/>
        </w:rPr>
        <w:t>衰</w:t>
      </w:r>
      <w:r w:rsidR="00B61978">
        <w:rPr>
          <w:rFonts w:ascii="Times New Roman" w:eastAsia="標楷體"/>
          <w:bCs/>
          <w:sz w:val="28"/>
          <w:szCs w:val="28"/>
        </w:rPr>
        <w:t>退</w:t>
      </w:r>
      <w:r w:rsidR="00CD2A41">
        <w:rPr>
          <w:rFonts w:ascii="Times New Roman" w:eastAsia="標楷體"/>
          <w:bCs/>
          <w:sz w:val="28"/>
          <w:szCs w:val="28"/>
        </w:rPr>
        <w:t>6</w:t>
      </w:r>
      <w:r w:rsidRPr="009F7368">
        <w:rPr>
          <w:rFonts w:ascii="Times New Roman" w:eastAsia="標楷體" w:hint="eastAsia"/>
          <w:bCs/>
          <w:sz w:val="28"/>
          <w:szCs w:val="28"/>
        </w:rPr>
        <w:t>%</w:t>
      </w:r>
      <w:r w:rsidRPr="009F7368">
        <w:rPr>
          <w:rFonts w:ascii="Times New Roman" w:eastAsia="標楷體" w:hint="eastAsia"/>
          <w:bCs/>
          <w:sz w:val="28"/>
          <w:szCs w:val="28"/>
        </w:rPr>
        <w:t>。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累計</w:t>
      </w:r>
      <w:r>
        <w:rPr>
          <w:rFonts w:ascii="Times New Roman" w:eastAsia="標楷體" w:hint="eastAsia"/>
          <w:b/>
          <w:bCs/>
          <w:sz w:val="28"/>
          <w:szCs w:val="28"/>
        </w:rPr>
        <w:t>1</w:t>
      </w:r>
      <w:r>
        <w:rPr>
          <w:rFonts w:ascii="Times New Roman" w:eastAsia="標楷體"/>
          <w:b/>
          <w:bCs/>
          <w:sz w:val="28"/>
          <w:szCs w:val="28"/>
        </w:rPr>
        <w:t>-</w:t>
      </w:r>
      <w:r w:rsidR="00967128">
        <w:rPr>
          <w:rFonts w:ascii="Times New Roman" w:eastAsia="標楷體"/>
          <w:b/>
          <w:bCs/>
          <w:sz w:val="28"/>
          <w:szCs w:val="28"/>
        </w:rPr>
        <w:t>1</w:t>
      </w:r>
      <w:r w:rsidR="00CD2A41">
        <w:rPr>
          <w:rFonts w:ascii="Times New Roman" w:eastAsia="標楷體"/>
          <w:b/>
          <w:bCs/>
          <w:sz w:val="28"/>
          <w:szCs w:val="28"/>
        </w:rPr>
        <w:t>1</w:t>
      </w:r>
      <w:r>
        <w:rPr>
          <w:rFonts w:ascii="Times New Roman" w:eastAsia="標楷體" w:hint="eastAsia"/>
          <w:b/>
          <w:bCs/>
          <w:sz w:val="28"/>
          <w:szCs w:val="28"/>
        </w:rPr>
        <w:t>月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接單金額為</w:t>
      </w:r>
      <w:r w:rsidR="00CD2A41">
        <w:rPr>
          <w:rFonts w:ascii="Times New Roman" w:eastAsia="標楷體" w:hint="eastAsia"/>
          <w:b/>
          <w:bCs/>
          <w:sz w:val="28"/>
          <w:szCs w:val="28"/>
        </w:rPr>
        <w:t>89.28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億美元，較</w:t>
      </w:r>
      <w:r>
        <w:rPr>
          <w:rFonts w:ascii="Times New Roman" w:eastAsia="標楷體" w:hint="eastAsia"/>
          <w:b/>
          <w:bCs/>
          <w:sz w:val="28"/>
          <w:szCs w:val="28"/>
        </w:rPr>
        <w:t>去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年同期</w:t>
      </w:r>
      <w:r w:rsidR="0041226D">
        <w:rPr>
          <w:rFonts w:ascii="Times New Roman" w:eastAsia="標楷體" w:hint="eastAsia"/>
          <w:b/>
          <w:bCs/>
          <w:sz w:val="28"/>
          <w:szCs w:val="28"/>
        </w:rPr>
        <w:t>衰</w:t>
      </w:r>
      <w:r w:rsidR="0041226D">
        <w:rPr>
          <w:rFonts w:ascii="Times New Roman" w:eastAsia="標楷體"/>
          <w:b/>
          <w:bCs/>
          <w:sz w:val="28"/>
          <w:szCs w:val="28"/>
        </w:rPr>
        <w:t>退</w:t>
      </w:r>
      <w:r w:rsidR="00967128">
        <w:rPr>
          <w:rFonts w:ascii="Times New Roman" w:eastAsia="標楷體" w:hint="eastAsia"/>
          <w:b/>
          <w:bCs/>
          <w:sz w:val="28"/>
          <w:szCs w:val="28"/>
        </w:rPr>
        <w:t>3</w:t>
      </w:r>
      <w:r w:rsidRPr="001779FA">
        <w:rPr>
          <w:rFonts w:ascii="Times New Roman" w:eastAsia="標楷體"/>
          <w:b/>
          <w:bCs/>
          <w:sz w:val="28"/>
          <w:szCs w:val="28"/>
        </w:rPr>
        <w:t>%</w:t>
      </w:r>
      <w:r w:rsidRPr="001779FA">
        <w:rPr>
          <w:rFonts w:ascii="Times New Roman" w:eastAsia="標楷體" w:hint="eastAsia"/>
          <w:bCs/>
          <w:sz w:val="28"/>
          <w:szCs w:val="28"/>
        </w:rPr>
        <w:t>。</w:t>
      </w:r>
    </w:p>
    <w:tbl>
      <w:tblPr>
        <w:tblW w:w="8221" w:type="dxa"/>
        <w:tblInd w:w="9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992"/>
        <w:gridCol w:w="992"/>
        <w:gridCol w:w="993"/>
        <w:gridCol w:w="992"/>
        <w:gridCol w:w="992"/>
        <w:gridCol w:w="851"/>
        <w:gridCol w:w="850"/>
      </w:tblGrid>
      <w:tr w:rsidR="00804FF8" w:rsidRPr="0063756C" w:rsidTr="009C78F4">
        <w:trPr>
          <w:trHeight w:val="431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6D75FB">
            <w:pPr>
              <w:widowControl/>
              <w:adjustRightInd/>
              <w:spacing w:line="240" w:lineRule="auto"/>
              <w:ind w:leftChars="-9" w:left="-22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D122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紡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織品</w:t>
            </w:r>
            <w:r w:rsidR="00BB2E5F" w:rsidRPr="00BB2E5F">
              <w:rPr>
                <w:rFonts w:ascii="Times New Roman" w:eastAsia="標楷體"/>
                <w:sz w:val="28"/>
                <w:szCs w:val="28"/>
              </w:rPr>
              <w:t>1</w:t>
            </w:r>
            <w:r w:rsidR="006857C7">
              <w:rPr>
                <w:rFonts w:ascii="Times New Roman" w:eastAsia="標楷體"/>
                <w:sz w:val="28"/>
                <w:szCs w:val="28"/>
              </w:rPr>
              <w:t>-</w:t>
            </w:r>
            <w:r w:rsidR="00BF6581">
              <w:rPr>
                <w:rFonts w:ascii="Times New Roman" w:eastAsia="標楷體"/>
                <w:sz w:val="28"/>
                <w:szCs w:val="28"/>
              </w:rPr>
              <w:t>1</w:t>
            </w:r>
            <w:r w:rsidR="00CD2A41">
              <w:rPr>
                <w:rFonts w:ascii="Times New Roman" w:eastAsia="標楷體"/>
                <w:sz w:val="28"/>
                <w:szCs w:val="28"/>
              </w:rPr>
              <w:t>1</w:t>
            </w:r>
            <w:r w:rsidR="00BB2E5F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外銷訂單</w:t>
            </w:r>
            <w:r w:rsidR="000106BF">
              <w:rPr>
                <w:rFonts w:ascii="標楷體" w:eastAsia="標楷體" w:hAnsi="標楷體" w:cs="新細明體" w:hint="eastAsia"/>
                <w:sz w:val="28"/>
                <w:szCs w:val="28"/>
              </w:rPr>
              <w:t>地</w:t>
            </w:r>
            <w:r w:rsidR="000106BF">
              <w:rPr>
                <w:rFonts w:ascii="標楷體" w:eastAsia="標楷體" w:hAnsi="標楷體" w:cs="新細明體"/>
                <w:sz w:val="28"/>
                <w:szCs w:val="28"/>
              </w:rPr>
              <w:t>區別統計</w:t>
            </w:r>
          </w:p>
        </w:tc>
      </w:tr>
      <w:tr w:rsidR="009C78F4" w:rsidRPr="0063756C" w:rsidTr="009C78F4">
        <w:trPr>
          <w:trHeight w:val="738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總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美國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東協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中港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歐洲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日本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其他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外銷訂</w:t>
            </w:r>
            <w:r>
              <w:rPr>
                <w:rFonts w:ascii="Times New Roman" w:eastAsia="標楷體"/>
                <w:sz w:val="28"/>
                <w:szCs w:val="28"/>
              </w:rPr>
              <w:t>單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D75FB">
              <w:rPr>
                <w:rFonts w:ascii="標楷體" w:eastAsia="標楷體" w:hAnsi="標楷體" w:hint="eastAsia"/>
                <w:szCs w:val="24"/>
              </w:rPr>
              <w:t>(億</w:t>
            </w:r>
            <w:r w:rsidRPr="006D75FB">
              <w:rPr>
                <w:rFonts w:ascii="標楷體" w:eastAsia="標楷體" w:hAnsi="標楷體"/>
                <w:szCs w:val="24"/>
              </w:rPr>
              <w:t>美元</w:t>
            </w:r>
            <w:r w:rsidRPr="006D75F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89.28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33.29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20.48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9.32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8.70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3.50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13.99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pacing w:val="-20"/>
                <w:sz w:val="26"/>
                <w:szCs w:val="26"/>
              </w:rPr>
            </w:pPr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佔紡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織品</w:t>
            </w:r>
          </w:p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/>
                <w:spacing w:val="-20"/>
                <w:sz w:val="26"/>
                <w:szCs w:val="26"/>
              </w:rPr>
              <w:t>外銷</w:t>
            </w:r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訂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單</w:t>
            </w:r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比重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9C78F4" w:rsidP="00B6197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3</w:t>
            </w:r>
            <w:r w:rsidR="00B61978">
              <w:rPr>
                <w:rFonts w:ascii="Times New Roman" w:eastAsia="新細明體"/>
                <w:sz w:val="28"/>
                <w:szCs w:val="28"/>
              </w:rPr>
              <w:t>7</w:t>
            </w:r>
            <w:r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B6197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</w:t>
            </w:r>
            <w:r w:rsidR="00B61978">
              <w:rPr>
                <w:rFonts w:ascii="Times New Roman" w:eastAsia="新細明體"/>
                <w:sz w:val="28"/>
                <w:szCs w:val="28"/>
              </w:rPr>
              <w:t>3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A34FB0" w:rsidP="00F029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</w:t>
            </w:r>
            <w:r w:rsidR="00F029B4">
              <w:rPr>
                <w:rFonts w:ascii="Times New Roman" w:eastAsia="新細明體" w:hint="eastAsia"/>
                <w:sz w:val="28"/>
                <w:szCs w:val="28"/>
              </w:rPr>
              <w:t>0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F029B4" w:rsidP="00F029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10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276D5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4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Default="00DA3156" w:rsidP="00F029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</w:t>
            </w:r>
            <w:r w:rsidR="00F029B4">
              <w:rPr>
                <w:rFonts w:ascii="Times New Roman" w:eastAsia="新細明體"/>
                <w:sz w:val="28"/>
                <w:szCs w:val="28"/>
              </w:rPr>
              <w:t>6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</w:tr>
      <w:tr w:rsidR="009C78F4" w:rsidRPr="0063756C" w:rsidTr="009C78F4">
        <w:trPr>
          <w:trHeight w:val="53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3756C">
              <w:rPr>
                <w:rFonts w:ascii="Times New Roman" w:eastAsia="標楷體"/>
                <w:sz w:val="28"/>
                <w:szCs w:val="28"/>
              </w:rPr>
              <w:t>年增率</w:t>
            </w:r>
            <w:r w:rsidRPr="0063756C">
              <w:rPr>
                <w:rFonts w:ascii="Times New Roman" w:eastAsia="標楷體"/>
                <w:sz w:val="28"/>
                <w:szCs w:val="28"/>
              </w:rPr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6D1F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3C54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CD2A41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-18</w:t>
            </w:r>
          </w:p>
        </w:tc>
      </w:tr>
    </w:tbl>
    <w:p w:rsidR="008215B6" w:rsidRDefault="00596BE0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>
        <w:rPr>
          <w:rFonts w:ascii="Times New Roman" w:eastAsia="標楷體"/>
          <w:b/>
          <w:bCs/>
          <w:noProof/>
          <w:color w:val="0000FF"/>
          <w:sz w:val="32"/>
          <w:szCs w:val="32"/>
        </w:rPr>
        <w:drawing>
          <wp:anchor distT="0" distB="0" distL="114300" distR="114300" simplePos="0" relativeHeight="251682304" behindDoc="0" locked="0" layoutInCell="1" allowOverlap="1" wp14:anchorId="20AEA613" wp14:editId="6725E098">
            <wp:simplePos x="0" y="0"/>
            <wp:positionH relativeFrom="column">
              <wp:posOffset>450215</wp:posOffset>
            </wp:positionH>
            <wp:positionV relativeFrom="paragraph">
              <wp:posOffset>173548</wp:posOffset>
            </wp:positionV>
            <wp:extent cx="5486400" cy="2567940"/>
            <wp:effectExtent l="0" t="0" r="0" b="3810"/>
            <wp:wrapSquare wrapText="bothSides"/>
            <wp:docPr id="13" name="圖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 w:rsidRPr="001779FA">
        <w:rPr>
          <w:rFonts w:ascii="Times New Roman" w:eastAsia="標楷體" w:hint="eastAsia"/>
          <w:b/>
          <w:bCs/>
          <w:color w:val="0000FF"/>
          <w:sz w:val="32"/>
          <w:szCs w:val="32"/>
        </w:rPr>
        <w:t>六、貿易順差</w:t>
      </w:r>
    </w:p>
    <w:p w:rsidR="00F61B94" w:rsidRPr="005D26B6" w:rsidRDefault="00B6415A" w:rsidP="005D26B6">
      <w:pPr>
        <w:pStyle w:val="20"/>
        <w:widowControl/>
        <w:numPr>
          <w:ilvl w:val="0"/>
          <w:numId w:val="4"/>
        </w:numPr>
        <w:autoSpaceDE w:val="0"/>
        <w:autoSpaceDN w:val="0"/>
        <w:snapToGrid w:val="0"/>
        <w:spacing w:beforeLines="50" w:before="120" w:line="500" w:lineRule="exact"/>
        <w:ind w:hanging="44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t>113</w:t>
      </w:r>
      <w:r w:rsidR="005D26B6" w:rsidRPr="005D26B6">
        <w:rPr>
          <w:rFonts w:ascii="Times New Roman" w:eastAsia="標楷體" w:hint="eastAsia"/>
          <w:sz w:val="28"/>
          <w:szCs w:val="28"/>
        </w:rPr>
        <w:t>年全年度紡織品出口值為</w:t>
      </w:r>
      <w:r>
        <w:rPr>
          <w:rFonts w:ascii="Times New Roman" w:eastAsia="標楷體" w:hint="eastAsia"/>
          <w:sz w:val="28"/>
          <w:szCs w:val="28"/>
        </w:rPr>
        <w:t>6</w:t>
      </w:r>
      <w:r>
        <w:rPr>
          <w:rFonts w:ascii="Times New Roman" w:eastAsia="標楷體"/>
          <w:sz w:val="28"/>
          <w:szCs w:val="28"/>
        </w:rPr>
        <w:t>7.35</w:t>
      </w:r>
      <w:r w:rsidR="005D26B6" w:rsidRPr="005D26B6">
        <w:rPr>
          <w:rFonts w:ascii="Times New Roman" w:eastAsia="標楷體" w:hint="eastAsia"/>
          <w:sz w:val="28"/>
          <w:szCs w:val="28"/>
        </w:rPr>
        <w:t>億美元，進口值為</w:t>
      </w:r>
      <w:r>
        <w:rPr>
          <w:rFonts w:ascii="Times New Roman" w:eastAsia="標楷體" w:hint="eastAsia"/>
          <w:sz w:val="28"/>
          <w:szCs w:val="28"/>
        </w:rPr>
        <w:t>3</w:t>
      </w:r>
      <w:r>
        <w:rPr>
          <w:rFonts w:ascii="Times New Roman" w:eastAsia="標楷體"/>
          <w:sz w:val="28"/>
          <w:szCs w:val="28"/>
        </w:rPr>
        <w:t>6.54</w:t>
      </w:r>
      <w:r w:rsidR="005D26B6" w:rsidRPr="005D26B6">
        <w:rPr>
          <w:rFonts w:ascii="Times New Roman" w:eastAsia="標楷體" w:hint="eastAsia"/>
          <w:sz w:val="28"/>
          <w:szCs w:val="28"/>
        </w:rPr>
        <w:t>億美元，貿易順差為</w:t>
      </w:r>
      <w:r>
        <w:rPr>
          <w:rFonts w:ascii="Times New Roman" w:eastAsia="標楷體" w:hint="eastAsia"/>
          <w:sz w:val="28"/>
          <w:szCs w:val="28"/>
        </w:rPr>
        <w:t>3</w:t>
      </w:r>
      <w:r>
        <w:rPr>
          <w:rFonts w:ascii="Times New Roman" w:eastAsia="標楷體"/>
          <w:sz w:val="28"/>
          <w:szCs w:val="28"/>
        </w:rPr>
        <w:t>0.81</w:t>
      </w:r>
      <w:r w:rsidR="005D26B6" w:rsidRPr="005D26B6">
        <w:rPr>
          <w:rFonts w:ascii="Times New Roman" w:eastAsia="標楷體" w:hint="eastAsia"/>
          <w:sz w:val="28"/>
          <w:szCs w:val="28"/>
        </w:rPr>
        <w:t>億美元，較</w:t>
      </w:r>
      <w:r>
        <w:rPr>
          <w:rFonts w:ascii="Times New Roman" w:eastAsia="標楷體" w:hint="eastAsia"/>
          <w:sz w:val="28"/>
          <w:szCs w:val="28"/>
        </w:rPr>
        <w:t>112</w:t>
      </w:r>
      <w:r w:rsidR="005D26B6" w:rsidRPr="005D26B6">
        <w:rPr>
          <w:rFonts w:ascii="Times New Roman" w:eastAsia="標楷體" w:hint="eastAsia"/>
          <w:sz w:val="28"/>
          <w:szCs w:val="28"/>
        </w:rPr>
        <w:t>年同期</w:t>
      </w:r>
      <w:r>
        <w:rPr>
          <w:rFonts w:ascii="Times New Roman" w:eastAsia="標楷體" w:hint="eastAsia"/>
          <w:sz w:val="28"/>
          <w:szCs w:val="28"/>
        </w:rPr>
        <w:t>增加</w:t>
      </w:r>
      <w:r>
        <w:rPr>
          <w:rFonts w:ascii="Times New Roman" w:eastAsia="標楷體" w:hint="eastAsia"/>
          <w:sz w:val="28"/>
          <w:szCs w:val="28"/>
        </w:rPr>
        <w:t>1</w:t>
      </w:r>
      <w:r>
        <w:rPr>
          <w:rFonts w:ascii="Times New Roman" w:eastAsia="標楷體"/>
          <w:sz w:val="28"/>
          <w:szCs w:val="28"/>
        </w:rPr>
        <w:t>.06</w:t>
      </w:r>
      <w:r w:rsidRPr="00596BE0">
        <w:rPr>
          <w:rFonts w:ascii="Times New Roman" w:eastAsia="標楷體" w:hint="eastAsia"/>
          <w:sz w:val="28"/>
          <w:szCs w:val="28"/>
        </w:rPr>
        <w:t>億</w:t>
      </w:r>
      <w:r w:rsidR="005D26B6" w:rsidRPr="005D26B6">
        <w:rPr>
          <w:rFonts w:ascii="Times New Roman" w:eastAsia="標楷體" w:hint="eastAsia"/>
          <w:sz w:val="28"/>
          <w:szCs w:val="28"/>
        </w:rPr>
        <w:t>美元，</w:t>
      </w:r>
      <w:r>
        <w:rPr>
          <w:rFonts w:ascii="Times New Roman" w:eastAsia="標楷體" w:hint="eastAsia"/>
          <w:sz w:val="28"/>
          <w:szCs w:val="28"/>
        </w:rPr>
        <w:t>成長</w:t>
      </w:r>
      <w:r>
        <w:rPr>
          <w:rFonts w:ascii="Times New Roman" w:eastAsia="標楷體" w:hint="eastAsia"/>
          <w:sz w:val="28"/>
          <w:szCs w:val="28"/>
        </w:rPr>
        <w:t>4</w:t>
      </w:r>
      <w:r w:rsidRPr="00596BE0">
        <w:rPr>
          <w:rFonts w:ascii="Times New Roman" w:eastAsia="標楷體" w:hint="eastAsia"/>
          <w:sz w:val="28"/>
          <w:szCs w:val="28"/>
        </w:rPr>
        <w:t>%</w:t>
      </w:r>
      <w:r w:rsidR="005D26B6" w:rsidRPr="005D26B6">
        <w:rPr>
          <w:rFonts w:ascii="Times New Roman" w:eastAsia="標楷體" w:hint="eastAsia"/>
          <w:sz w:val="28"/>
          <w:szCs w:val="28"/>
        </w:rPr>
        <w:t>。紡織品貿易</w:t>
      </w:r>
      <w:bookmarkStart w:id="3" w:name="_GoBack"/>
      <w:bookmarkEnd w:id="3"/>
      <w:r w:rsidR="005D26B6" w:rsidRPr="005D26B6">
        <w:rPr>
          <w:rFonts w:ascii="Times New Roman" w:eastAsia="標楷體" w:hint="eastAsia"/>
          <w:sz w:val="28"/>
          <w:szCs w:val="28"/>
        </w:rPr>
        <w:t>順差僅次於「機械及電機設備」</w:t>
      </w:r>
      <w:r w:rsidR="00136097">
        <w:rPr>
          <w:rFonts w:ascii="Times New Roman" w:eastAsia="標楷體" w:hint="eastAsia"/>
          <w:sz w:val="28"/>
          <w:szCs w:val="28"/>
        </w:rPr>
        <w:t>及</w:t>
      </w:r>
      <w:r w:rsidR="005D26B6" w:rsidRPr="005D26B6">
        <w:rPr>
          <w:rFonts w:ascii="Times New Roman" w:eastAsia="標楷體" w:hint="eastAsia"/>
          <w:sz w:val="28"/>
          <w:szCs w:val="28"/>
        </w:rPr>
        <w:t>「塑膠、橡膠及其製品」，為我國第</w:t>
      </w:r>
      <w:r w:rsidR="006968C1">
        <w:rPr>
          <w:rFonts w:ascii="Times New Roman" w:eastAsia="標楷體" w:hint="eastAsia"/>
          <w:sz w:val="28"/>
          <w:szCs w:val="28"/>
        </w:rPr>
        <w:t>3</w:t>
      </w:r>
      <w:r w:rsidR="005D26B6" w:rsidRPr="005D26B6">
        <w:rPr>
          <w:rFonts w:ascii="Times New Roman" w:eastAsia="標楷體" w:hint="eastAsia"/>
          <w:sz w:val="28"/>
          <w:szCs w:val="28"/>
        </w:rPr>
        <w:t>大創匯產業。</w:t>
      </w: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F61B94" w:rsidRPr="00596BE0" w:rsidRDefault="00463726" w:rsidP="004B1A7D">
      <w:pPr>
        <w:pStyle w:val="20"/>
        <w:widowControl/>
        <w:numPr>
          <w:ilvl w:val="0"/>
          <w:numId w:val="4"/>
        </w:numPr>
        <w:tabs>
          <w:tab w:val="clear" w:pos="1438"/>
        </w:tabs>
        <w:autoSpaceDE w:val="0"/>
        <w:autoSpaceDN w:val="0"/>
        <w:snapToGrid w:val="0"/>
        <w:spacing w:beforeLines="50" w:before="120" w:line="500" w:lineRule="exact"/>
        <w:ind w:left="1560" w:hanging="567"/>
        <w:jc w:val="both"/>
        <w:textAlignment w:val="bottom"/>
        <w:rPr>
          <w:rFonts w:ascii="Times New Roman" w:eastAsia="標楷體"/>
          <w:spacing w:val="30"/>
          <w:sz w:val="28"/>
          <w:szCs w:val="28"/>
        </w:rPr>
      </w:pPr>
      <w:r w:rsidRPr="00C24942">
        <w:rPr>
          <w:rFonts w:ascii="Times New Roman" w:eastAsia="標楷體"/>
          <w:noProof/>
          <w:spacing w:val="70"/>
        </w:rPr>
        <w:lastRenderedPageBreak/>
        <w:drawing>
          <wp:anchor distT="0" distB="0" distL="114300" distR="114300" simplePos="0" relativeHeight="251688448" behindDoc="0" locked="0" layoutInCell="1" allowOverlap="0" wp14:anchorId="75B52970" wp14:editId="4203AFFD">
            <wp:simplePos x="0" y="0"/>
            <wp:positionH relativeFrom="column">
              <wp:posOffset>-219075</wp:posOffset>
            </wp:positionH>
            <wp:positionV relativeFrom="paragraph">
              <wp:posOffset>4730750</wp:posOffset>
            </wp:positionV>
            <wp:extent cx="6388924" cy="4413476"/>
            <wp:effectExtent l="0" t="0" r="0" b="0"/>
            <wp:wrapNone/>
            <wp:docPr id="57" name="物件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3D" w:rsidRPr="00C24942">
        <w:rPr>
          <w:rFonts w:ascii="Times New Roman"/>
          <w:b/>
          <w:bCs/>
          <w:noProof/>
        </w:rPr>
        <w:drawing>
          <wp:anchor distT="0" distB="0" distL="114300" distR="114300" simplePos="0" relativeHeight="251672064" behindDoc="0" locked="0" layoutInCell="1" allowOverlap="1" wp14:anchorId="5C350CA5" wp14:editId="7A330222">
            <wp:simplePos x="0" y="0"/>
            <wp:positionH relativeFrom="margin">
              <wp:posOffset>0</wp:posOffset>
            </wp:positionH>
            <wp:positionV relativeFrom="paragraph">
              <wp:posOffset>1054735</wp:posOffset>
            </wp:positionV>
            <wp:extent cx="6012815" cy="3800475"/>
            <wp:effectExtent l="0" t="0" r="6985" b="0"/>
            <wp:wrapTopAndBottom/>
            <wp:docPr id="11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B41">
        <w:rPr>
          <w:rFonts w:ascii="Times New Roman" w:eastAsia="標楷體" w:hint="eastAsia"/>
          <w:sz w:val="28"/>
          <w:szCs w:val="28"/>
        </w:rPr>
        <w:t>114</w:t>
      </w:r>
      <w:r w:rsidR="00875B41">
        <w:rPr>
          <w:rFonts w:ascii="Times New Roman" w:eastAsia="標楷體" w:hint="eastAsia"/>
          <w:sz w:val="28"/>
          <w:szCs w:val="28"/>
        </w:rPr>
        <w:t>年</w:t>
      </w:r>
      <w:r w:rsidR="00875B41">
        <w:rPr>
          <w:rFonts w:ascii="Times New Roman" w:eastAsia="標楷體" w:hint="eastAsia"/>
          <w:sz w:val="28"/>
          <w:szCs w:val="28"/>
        </w:rPr>
        <w:t>1</w:t>
      </w:r>
      <w:r w:rsidR="0097503F">
        <w:rPr>
          <w:rFonts w:ascii="Times New Roman" w:eastAsia="標楷體" w:hint="eastAsia"/>
          <w:sz w:val="28"/>
          <w:szCs w:val="28"/>
        </w:rPr>
        <w:t>-11</w:t>
      </w:r>
      <w:r w:rsidR="00875B41">
        <w:rPr>
          <w:rFonts w:ascii="Times New Roman" w:eastAsia="標楷體" w:hint="eastAsia"/>
          <w:sz w:val="28"/>
          <w:szCs w:val="28"/>
        </w:rPr>
        <w:t>月</w:t>
      </w:r>
      <w:r w:rsidR="004B1A7D" w:rsidRPr="00B90E6E">
        <w:rPr>
          <w:rFonts w:ascii="Times New Roman" w:eastAsia="標楷體" w:hint="eastAsia"/>
          <w:sz w:val="28"/>
          <w:szCs w:val="28"/>
        </w:rPr>
        <w:t>紡織品出口</w:t>
      </w:r>
      <w:r w:rsidR="004B1A7D" w:rsidRPr="00596BE0">
        <w:rPr>
          <w:rFonts w:ascii="Times New Roman" w:eastAsia="標楷體" w:hint="eastAsia"/>
          <w:sz w:val="28"/>
          <w:szCs w:val="28"/>
        </w:rPr>
        <w:t>值為</w:t>
      </w:r>
      <w:r w:rsidR="0097503F">
        <w:rPr>
          <w:rFonts w:ascii="Times New Roman" w:eastAsia="標楷體" w:hint="eastAsia"/>
          <w:sz w:val="28"/>
          <w:szCs w:val="28"/>
        </w:rPr>
        <w:t>56.97</w:t>
      </w:r>
      <w:r w:rsidR="004B1A7D" w:rsidRPr="00596BE0">
        <w:rPr>
          <w:rFonts w:ascii="Times New Roman" w:eastAsia="標楷體" w:hint="eastAsia"/>
          <w:sz w:val="28"/>
          <w:szCs w:val="28"/>
        </w:rPr>
        <w:t>億美元，進口值為</w:t>
      </w:r>
      <w:r w:rsidR="0097503F">
        <w:rPr>
          <w:rFonts w:ascii="Times New Roman" w:eastAsia="標楷體" w:hint="eastAsia"/>
          <w:sz w:val="28"/>
          <w:szCs w:val="28"/>
        </w:rPr>
        <w:t>33.86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億美元，貿易順差為</w:t>
      </w:r>
      <w:r w:rsidR="0097503F">
        <w:rPr>
          <w:rFonts w:ascii="Times New Roman" w:eastAsia="標楷體" w:hint="eastAsia"/>
          <w:sz w:val="28"/>
          <w:szCs w:val="28"/>
        </w:rPr>
        <w:t>23.11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億美元，較去年同期</w:t>
      </w:r>
      <w:r w:rsidR="00B7717C">
        <w:rPr>
          <w:rFonts w:ascii="Times New Roman" w:eastAsia="標楷體" w:hint="eastAsia"/>
          <w:sz w:val="28"/>
          <w:szCs w:val="28"/>
        </w:rPr>
        <w:t>減</w:t>
      </w:r>
      <w:r w:rsidR="00B7717C">
        <w:rPr>
          <w:rFonts w:ascii="Times New Roman" w:eastAsia="標楷體"/>
          <w:sz w:val="28"/>
          <w:szCs w:val="28"/>
        </w:rPr>
        <w:t>少</w:t>
      </w:r>
      <w:r w:rsidR="0097503F">
        <w:rPr>
          <w:rFonts w:ascii="Times New Roman" w:eastAsia="標楷體"/>
          <w:sz w:val="28"/>
          <w:szCs w:val="28"/>
        </w:rPr>
        <w:t>5.47</w:t>
      </w:r>
      <w:r w:rsidR="004B1A7D" w:rsidRPr="00596BE0">
        <w:rPr>
          <w:rFonts w:ascii="Times New Roman" w:eastAsia="標楷體" w:hint="eastAsia"/>
          <w:sz w:val="28"/>
          <w:szCs w:val="28"/>
        </w:rPr>
        <w:t>億美元，</w:t>
      </w:r>
      <w:r w:rsidR="00B7717C">
        <w:rPr>
          <w:rFonts w:ascii="Times New Roman" w:eastAsia="標楷體" w:hint="eastAsia"/>
          <w:sz w:val="28"/>
          <w:szCs w:val="28"/>
        </w:rPr>
        <w:t>衰</w:t>
      </w:r>
      <w:r w:rsidR="00B7717C">
        <w:rPr>
          <w:rFonts w:ascii="Times New Roman" w:eastAsia="標楷體"/>
          <w:sz w:val="28"/>
          <w:szCs w:val="28"/>
        </w:rPr>
        <w:t>退</w:t>
      </w:r>
      <w:r w:rsidR="007B27BF">
        <w:rPr>
          <w:rFonts w:ascii="Times New Roman" w:eastAsia="標楷體"/>
          <w:sz w:val="28"/>
          <w:szCs w:val="28"/>
        </w:rPr>
        <w:t>1</w:t>
      </w:r>
      <w:r w:rsidR="0097503F">
        <w:rPr>
          <w:rFonts w:ascii="Times New Roman" w:eastAsia="標楷體"/>
          <w:sz w:val="28"/>
          <w:szCs w:val="28"/>
        </w:rPr>
        <w:t>9</w:t>
      </w:r>
      <w:r w:rsidR="004B1A7D" w:rsidRPr="00596BE0">
        <w:rPr>
          <w:rFonts w:ascii="Times New Roman" w:eastAsia="標楷體" w:hint="eastAsia"/>
          <w:sz w:val="28"/>
          <w:szCs w:val="28"/>
        </w:rPr>
        <w:t>%</w:t>
      </w:r>
      <w:r w:rsidR="004B1A7D" w:rsidRPr="00596BE0">
        <w:rPr>
          <w:rFonts w:ascii="Times New Roman" w:eastAsia="標楷體" w:hint="eastAsia"/>
          <w:sz w:val="28"/>
          <w:szCs w:val="28"/>
        </w:rPr>
        <w:t>。</w:t>
      </w:r>
    </w:p>
    <w:p w:rsidR="00D439AC" w:rsidRPr="000E726F" w:rsidRDefault="00D439AC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noProof/>
          <w:color w:val="0000FF"/>
          <w:spacing w:val="70"/>
        </w:rPr>
      </w:pPr>
    </w:p>
    <w:p w:rsidR="00CA530D" w:rsidRPr="00D415FF" w:rsidRDefault="00CA530D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color w:val="0000FF"/>
          <w:spacing w:val="70"/>
        </w:rPr>
        <w:sectPr w:rsidR="00CA530D" w:rsidRPr="00D415FF" w:rsidSect="00893140">
          <w:footnotePr>
            <w:numFmt w:val="lowerRoman"/>
          </w:footnotePr>
          <w:endnotePr>
            <w:numFmt w:val="decimal"/>
          </w:endnotePr>
          <w:pgSz w:w="11907" w:h="16840" w:code="9"/>
          <w:pgMar w:top="814" w:right="1417" w:bottom="652" w:left="1418" w:header="851" w:footer="851" w:gutter="0"/>
          <w:pgNumType w:start="1"/>
          <w:cols w:space="425"/>
          <w:docGrid w:linePitch="326"/>
        </w:sectPr>
      </w:pPr>
    </w:p>
    <w:tbl>
      <w:tblPr>
        <w:tblW w:w="15876" w:type="dxa"/>
        <w:tblInd w:w="-2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832"/>
        <w:gridCol w:w="955"/>
        <w:gridCol w:w="955"/>
        <w:gridCol w:w="751"/>
        <w:gridCol w:w="922"/>
        <w:gridCol w:w="15"/>
        <w:gridCol w:w="820"/>
        <w:gridCol w:w="835"/>
        <w:gridCol w:w="835"/>
        <w:gridCol w:w="955"/>
        <w:gridCol w:w="835"/>
        <w:gridCol w:w="955"/>
        <w:gridCol w:w="835"/>
        <w:gridCol w:w="955"/>
        <w:gridCol w:w="835"/>
        <w:gridCol w:w="955"/>
        <w:gridCol w:w="955"/>
        <w:gridCol w:w="955"/>
      </w:tblGrid>
      <w:tr w:rsidR="00B7744B" w:rsidRPr="00BA5CE2" w:rsidTr="00B77B17">
        <w:trPr>
          <w:trHeight w:val="345"/>
        </w:trPr>
        <w:tc>
          <w:tcPr>
            <w:tcW w:w="15876" w:type="dxa"/>
            <w:gridSpan w:val="19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7744B" w:rsidRPr="00C61759" w:rsidRDefault="00B7744B" w:rsidP="00971281">
            <w:pPr>
              <w:pStyle w:val="11"/>
              <w:widowControl/>
              <w:autoSpaceDE w:val="0"/>
              <w:autoSpaceDN w:val="0"/>
              <w:snapToGrid w:val="0"/>
              <w:spacing w:afterLines="20" w:after="48" w:line="560" w:lineRule="exact"/>
              <w:ind w:firstLineChars="50" w:firstLine="160"/>
              <w:jc w:val="both"/>
              <w:textAlignment w:val="bottom"/>
              <w:rPr>
                <w:rFonts w:ascii="標楷體" w:eastAsia="標楷體" w:hAnsi="標楷體"/>
                <w:b/>
                <w:color w:val="1F497D"/>
                <w:sz w:val="32"/>
                <w:szCs w:val="32"/>
              </w:rPr>
            </w:pPr>
            <w:r w:rsidRPr="00C61759">
              <w:rPr>
                <w:rFonts w:ascii="Times New Roman" w:eastAsia="標楷體" w:hint="eastAsia"/>
                <w:b/>
                <w:bCs/>
                <w:noProof/>
                <w:color w:val="0000FF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21CC64F" wp14:editId="64F0A308">
                      <wp:simplePos x="0" y="0"/>
                      <wp:positionH relativeFrom="column">
                        <wp:posOffset>9032240</wp:posOffset>
                      </wp:positionH>
                      <wp:positionV relativeFrom="paragraph">
                        <wp:posOffset>102235</wp:posOffset>
                      </wp:positionV>
                      <wp:extent cx="1038225" cy="274320"/>
                      <wp:effectExtent l="0" t="0" r="0" b="0"/>
                      <wp:wrapNone/>
                      <wp:docPr id="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7428" w:rsidRPr="00444C2D" w:rsidRDefault="00827428" w:rsidP="00B7744B">
                                  <w:pPr>
                                    <w:spacing w:line="260" w:lineRule="atLeast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  <w:r w:rsidRPr="00444C2D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</w:rPr>
                                    <w:t>單位：億美元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CC64F" id="Text Box 58" o:spid="_x0000_s1030" type="#_x0000_t202" style="position:absolute;left:0;text-align:left;margin-left:711.2pt;margin-top:8.05pt;width:81.75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AAuw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" filled="f" stroked="f">
                      <v:textbox>
                        <w:txbxContent>
                          <w:p w:rsidR="00827428" w:rsidRPr="00444C2D" w:rsidRDefault="00827428" w:rsidP="00B7744B">
                            <w:pPr>
                              <w:spacing w:line="260" w:lineRule="atLeast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44C2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單位：億美元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七、</w:t>
            </w:r>
            <w:r w:rsidR="005C6C83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11</w:t>
            </w:r>
            <w:r w:rsidR="00971281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3</w:t>
            </w:r>
            <w:r w:rsidR="00EE49FE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-11</w:t>
            </w:r>
            <w:r w:rsidR="00971281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4</w: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年</w:t>
            </w:r>
            <w:r w:rsidR="00C03EF6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</w:t>
            </w:r>
            <w:r w:rsidR="0097503F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-11</w: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月我國主要出口項目進出口值及創匯狀況</w:t>
            </w:r>
          </w:p>
        </w:tc>
      </w:tr>
      <w:tr w:rsidR="00B7744B" w:rsidRPr="007033A9" w:rsidTr="00B77B17">
        <w:trPr>
          <w:trHeight w:hRule="exact" w:val="762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年度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項目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 w:hAnsi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出進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口值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全國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紡織品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機　械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及電機設　備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基　本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金屬及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精　密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儀器鐘錶樂器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塑　膠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橡膠及其製品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礦產品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化學品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</w:tr>
      <w:tr w:rsidR="0097503F" w:rsidRPr="00334B3E" w:rsidTr="001D01B2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4,313.69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9.9%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61.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54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0.9%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3,152.19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16.5%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260.40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104.88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-14.3%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179.06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126.51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-7.5%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166.58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-1.6%</w:t>
            </w:r>
          </w:p>
        </w:tc>
      </w:tr>
      <w:tr w:rsidR="0097503F" w:rsidRPr="00334B3E" w:rsidTr="001D01B2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-11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3,568.91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10.5%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32.9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-1.0%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1,701.09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17.6%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243.95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16.2%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151.74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12.3%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84.68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6.7%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532.92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-5.9%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268.70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1.7%</w:t>
            </w:r>
          </w:p>
        </w:tc>
      </w:tr>
      <w:tr w:rsidR="0097503F" w:rsidRPr="00334B3E" w:rsidTr="001D01B2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744.78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7.0%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28.5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1,451.10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15.2%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16.45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-69.2%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-46.86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-269.56%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94.38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-9.24%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-406.41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5.4%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-102.12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</w:tr>
      <w:tr w:rsidR="001D64CA" w:rsidRPr="00334B3E" w:rsidTr="00875B41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64CA" w:rsidRPr="00DB35EE" w:rsidRDefault="001D64CA" w:rsidP="001D64C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64CA" w:rsidRPr="00DB35EE" w:rsidRDefault="001D64CA" w:rsidP="001D64C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4,750.73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9.9%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67.3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1.5%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3,476.51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15.9%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285.28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115.18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-13.0%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195.89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-1.8%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139.50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-4.6%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183.00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</w:tr>
      <w:tr w:rsidR="001D64CA" w:rsidRPr="00334B3E" w:rsidTr="00875B41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64CA" w:rsidRPr="00DB35EE" w:rsidRDefault="001D64CA" w:rsidP="001D64C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-12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64CA" w:rsidRPr="00DB35EE" w:rsidRDefault="001D64CA" w:rsidP="001D64C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3,944.65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12.2%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36.5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1,893.80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20.4%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264.30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16.6%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172.94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16.0%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93.53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8.8%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584.78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-5.0%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294.78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2.8%</w:t>
            </w:r>
          </w:p>
        </w:tc>
      </w:tr>
      <w:tr w:rsidR="001D64CA" w:rsidRPr="00334B3E" w:rsidTr="00875B41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64CA" w:rsidRPr="00DB35EE" w:rsidRDefault="001D64CA" w:rsidP="001D64C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64CA" w:rsidRPr="00DB35EE" w:rsidRDefault="001D64CA" w:rsidP="001D64C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806.08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-0.2%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30.8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1,582.71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11.0%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20.98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-65.4%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-57.76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-246.08%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102.36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-9.89%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-445.28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5.1%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-111.78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-8.9%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387.11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4.4%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5.11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-6.4%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295.13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13.1%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20.86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-14.6%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9.45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14.25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8.02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-37.5%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12.94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-18.7%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287.38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-17.2%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3E033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2.65</w:t>
            </w:r>
            <w:r w:rsidR="00971281"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-27.7%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156.00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19.02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-6.4%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13.60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12.3%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6.27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35.57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-33.7%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18.13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-29.1%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99.73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318.0%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3E033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2.46</w:t>
            </w:r>
            <w:r w:rsidR="00971281"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37.6</w:t>
            </w: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139.13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25.7%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1.84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-55.2%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-4.15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-75.85%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7.98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-4.89%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-27.55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32.5%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-5.19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46.3%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800.20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16.8%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9.84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-1.6%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607.80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25.2%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42.89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18.42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28.67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-3.6%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23.01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-8.4%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26.68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634.94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9.3%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5.41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345.13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38.9%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39.52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14.2%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31.46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53.1%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14.06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81.07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42.05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165.26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58.8%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4.43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057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6.</w:t>
            </w:r>
            <w:r w:rsidR="00F0576F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262.67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10.9%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-61.5%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-13.04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-342.03%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14.61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-10.48%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-58.06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-15.37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7.6%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1,295.82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17.5%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15.78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-2.8%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986.16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24.7%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68.27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29.77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10.8%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45.11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-4.8%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37.97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0.04%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44.34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-1.7%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1-3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1,060.16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8.94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0.5%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577.69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46.6%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64.42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13.6%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56.08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70.2%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23.74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9.8%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135.43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-3.8%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69.77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-2.5%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235.66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23.3%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6.84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-6.8%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408.47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3.85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-67.8%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-26.31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-332.73%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21.37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-17.07%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-97.46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5.2%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-25.43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3.9%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1,782.33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20.6%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21.01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-3.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1,370.49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28.5%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92.36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39.38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60.09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-4.5%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47.75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2.6%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61.20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2.4%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1-4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1,473.81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20.4%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11.7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823.98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51.5%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86.04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10.8%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75.66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59.4%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31.97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177.06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-5.4%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93.04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308.52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21.6%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9.2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CC6782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-11.1</w:t>
            </w:r>
            <w:r w:rsidR="004E608A"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546.51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4.6%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6.32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-53.3%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-36.28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-199.83%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28.12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-16.21%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-129.31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8.0%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-31.84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11.9%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2,299.57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24.3%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26.53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1,778.31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33.9%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119.40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49.42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11.0%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76.78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56.71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-4.0%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76.70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0.4%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1-5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1,865.08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21.4%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14.3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1.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1,050.35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52.4%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107.89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5.7%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95.41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60.2%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39.92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7.5%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221.41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-7.8%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115.84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-3.4%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434.49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38.3%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12.1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ED231D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-10.3</w:t>
            </w:r>
            <w:r w:rsidR="00714010"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727.96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-21.7%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-45.99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-205.99%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36.86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-14.85%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-164.70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9.0%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-39.14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2,832.61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25.9%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31.51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2,201.25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36.3%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144.60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60.16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92.21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-6.0%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70.00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-1.4%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91.92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-0.4%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1-6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2,275.55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20.5%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1,282.51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50.3%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129.68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-0.7%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116.63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55.6%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48.96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7.6%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263.44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-11.0%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141.24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-2.9%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557.06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54.3%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13.98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-15.</w:t>
            </w: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7</w:t>
            </w: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918.74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20.6%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-56.46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-174.56%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43.25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-17.74%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-193.44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14.1%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-49.32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7.1%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3,399.41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28.3%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36.50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82678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-5.</w:t>
            </w:r>
            <w:r w:rsidR="0082678F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2,663.70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39.2%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167.04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71.13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10.6%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107.11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-5.8%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80.93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107.69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0.9%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1-7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2,698.88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20.5%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82678F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20.6</w:t>
            </w:r>
            <w:r w:rsidR="00281305">
              <w:rPr>
                <w:rFonts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82678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82678F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1,531.20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48.9%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152.64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-2.9%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137.03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52.5%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58.07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8.3%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309.24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-11.1%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166.16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-2.2%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700.53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71.0%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82678F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15.8</w:t>
            </w:r>
            <w:r w:rsidR="00281305">
              <w:rPr>
                <w:rFonts w:asci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281305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</w:t>
            </w:r>
            <w:r w:rsidR="0082678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4</w:t>
            </w: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.</w:t>
            </w:r>
            <w:r w:rsidR="00281305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1</w:t>
            </w: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1,132.50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14.40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100.0%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-65.90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-157.47%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49.04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-18.40%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-228.31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-58.47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7.5%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3,984.34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29.2%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42.08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3,138.32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191.36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82.88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10.3%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123.16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92.81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-2.5%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123.83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0.2%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1-8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3,115.44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21.7%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23.87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1,776.53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50.5%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173.92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158.29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52.6%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66.38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353.28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-10.7%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190.17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868.90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65.6%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18.21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1,361.79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-75.41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-163.40%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56.78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-19.46%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-260.47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13.3%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-66.34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8.4%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4,526.44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29.7%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47.43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3,579.11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213.25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93.89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10.5%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136.86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104.95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-1.2%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138.22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0.3%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1-9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3,534.04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22.0%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27.12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2,026.93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50.0%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194.91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177.79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49.6%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74.64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397.57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-10.8%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214.56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-2.6%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992.40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66.9%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20.31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1,552.18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31.1%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18.34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57.4%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-83.90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-147.42%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62.22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-19.47%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-292.62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13.8%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-76.34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7.4%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5,144.47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31.8%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52.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27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-6.8%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4,100.34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44.0%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234.48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104.62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10.3%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150.83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-7.0%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114.03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-1.3%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152.38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0.6%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1-10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3,926.28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21.3%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30.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43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1.6%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2,266.33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48.0%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213.79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194.38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43.2%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82.32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6.5%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437.39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-10.9%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237.72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1,218.19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83.2%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21.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84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-16.4%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1,834.01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39.3%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20.69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46.1%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-89.76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-119.46%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68.51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-19.25%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-323.36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13.9%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-85.34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5,784.91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34.1%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56.9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4,637.91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47.1%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256.62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115.43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165.46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-7.6%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125.22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-1.0%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167.39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0.5%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4,405.95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23.5%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46142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33.86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2,565.50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50.8%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236.42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215.14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41.8%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90.54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484.16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-9.1%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262.60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-2.3%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1,378.96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85.1%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23.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2,072.41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20.20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-99.71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-112.78%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74.92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-20.62%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-358.94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11.7%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-95.21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6.8%</w:t>
            </w:r>
          </w:p>
        </w:tc>
      </w:tr>
      <w:tr w:rsidR="00697331" w:rsidRPr="00BF1B58" w:rsidTr="00B77B17">
        <w:trPr>
          <w:cantSplit/>
        </w:trPr>
        <w:tc>
          <w:tcPr>
            <w:tcW w:w="15876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7331" w:rsidRPr="00BF1B58" w:rsidRDefault="00697331" w:rsidP="00697331">
            <w:pPr>
              <w:widowControl/>
              <w:spacing w:line="240" w:lineRule="atLeast"/>
              <w:rPr>
                <w:sz w:val="20"/>
              </w:rPr>
            </w:pPr>
            <w:r w:rsidRPr="00BF1B58">
              <w:rPr>
                <w:rFonts w:ascii="標楷體" w:eastAsia="標楷體" w:hAnsi="標楷體" w:cs="新細明體" w:hint="eastAsia"/>
                <w:b/>
                <w:bCs/>
                <w:sz w:val="20"/>
              </w:rPr>
              <w:t>※資料來源：紡拓會根據財政部統計處資料編製</w:t>
            </w:r>
          </w:p>
        </w:tc>
      </w:tr>
    </w:tbl>
    <w:p w:rsidR="000221B4" w:rsidRPr="00B7744B" w:rsidRDefault="000221B4" w:rsidP="00334B3E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</w:pPr>
    </w:p>
    <w:sectPr w:rsidR="000221B4" w:rsidRPr="00B7744B" w:rsidSect="00893140">
      <w:footnotePr>
        <w:numFmt w:val="lowerRoman"/>
      </w:footnotePr>
      <w:endnotePr>
        <w:numFmt w:val="decimal"/>
      </w:endnotePr>
      <w:pgSz w:w="16840" w:h="11907" w:orient="landscape" w:code="9"/>
      <w:pgMar w:top="814" w:right="975" w:bottom="814" w:left="652" w:header="326" w:footer="64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73" w:rsidRDefault="00AE3273">
      <w:r>
        <w:separator/>
      </w:r>
    </w:p>
  </w:endnote>
  <w:endnote w:type="continuationSeparator" w:id="0">
    <w:p w:rsidR="00AE3273" w:rsidRDefault="00AE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28" w:rsidRDefault="00827428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27428" w:rsidRDefault="0082742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28" w:rsidRDefault="00827428">
    <w:pPr>
      <w:pStyle w:val="13"/>
      <w:widowControl/>
      <w:tabs>
        <w:tab w:val="clear" w:pos="4819"/>
        <w:tab w:val="clear" w:pos="9071"/>
      </w:tabs>
      <w:autoSpaceDE w:val="0"/>
      <w:autoSpaceDN w:val="0"/>
      <w:ind w:right="360"/>
      <w:jc w:val="center"/>
      <w:textAlignment w:val="bottom"/>
      <w:rPr>
        <w:sz w:val="24"/>
      </w:rPr>
    </w:pPr>
    <w:r>
      <w:rPr>
        <w:sz w:val="24"/>
      </w:rPr>
      <w:t>~</w:t>
    </w:r>
    <w:r w:rsidRPr="009F0BED">
      <w:rPr>
        <w:rStyle w:val="ab"/>
        <w:sz w:val="22"/>
        <w:szCs w:val="22"/>
      </w:rPr>
      <w:fldChar w:fldCharType="begin"/>
    </w:r>
    <w:r w:rsidRPr="009F0BED">
      <w:rPr>
        <w:rStyle w:val="ab"/>
        <w:sz w:val="22"/>
        <w:szCs w:val="22"/>
      </w:rPr>
      <w:instrText xml:space="preserve"> PAGE </w:instrText>
    </w:r>
    <w:r w:rsidRPr="009F0BED">
      <w:rPr>
        <w:rStyle w:val="ab"/>
        <w:sz w:val="22"/>
        <w:szCs w:val="22"/>
      </w:rPr>
      <w:fldChar w:fldCharType="separate"/>
    </w:r>
    <w:r w:rsidR="00BE506F">
      <w:rPr>
        <w:rStyle w:val="ab"/>
        <w:noProof/>
        <w:sz w:val="22"/>
        <w:szCs w:val="22"/>
      </w:rPr>
      <w:t>15</w:t>
    </w:r>
    <w:r w:rsidRPr="009F0BED">
      <w:rPr>
        <w:rStyle w:val="ab"/>
        <w:sz w:val="22"/>
        <w:szCs w:val="22"/>
      </w:rPr>
      <w:fldChar w:fldCharType="end"/>
    </w:r>
    <w:r>
      <w:rPr>
        <w:sz w:val="24"/>
      </w:rPr>
      <w:t>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73" w:rsidRDefault="00AE3273">
      <w:r>
        <w:separator/>
      </w:r>
    </w:p>
  </w:footnote>
  <w:footnote w:type="continuationSeparator" w:id="0">
    <w:p w:rsidR="00AE3273" w:rsidRDefault="00AE3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C0683"/>
    <w:multiLevelType w:val="hybridMultilevel"/>
    <w:tmpl w:val="8C10A98E"/>
    <w:lvl w:ilvl="0" w:tplc="987410B0">
      <w:start w:val="1"/>
      <w:numFmt w:val="taiwaneseCountingThousand"/>
      <w:lvlText w:val="(%1)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1">
    <w:nsid w:val="1E140B50"/>
    <w:multiLevelType w:val="singleLevel"/>
    <w:tmpl w:val="D9CE492A"/>
    <w:lvl w:ilvl="0">
      <w:start w:val="1"/>
      <w:numFmt w:val="decimal"/>
      <w:pStyle w:val="1"/>
      <w:lvlText w:val="%1."/>
      <w:legacy w:legacy="1" w:legacySpace="0" w:legacyIndent="405"/>
      <w:lvlJc w:val="left"/>
      <w:pPr>
        <w:ind w:left="1114" w:hanging="405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2">
    <w:nsid w:val="2DDA39D3"/>
    <w:multiLevelType w:val="singleLevel"/>
    <w:tmpl w:val="18164910"/>
    <w:lvl w:ilvl="0">
      <w:start w:val="1"/>
      <w:numFmt w:val="taiwaneseCountingThousand"/>
      <w:pStyle w:val="a"/>
      <w:lvlText w:val="%1、"/>
      <w:lvlJc w:val="left"/>
      <w:pPr>
        <w:tabs>
          <w:tab w:val="num" w:pos="780"/>
        </w:tabs>
        <w:ind w:left="780" w:hanging="780"/>
      </w:pPr>
      <w:rPr>
        <w:rFonts w:ascii="標楷體" w:eastAsia="標楷體" w:hint="eastAsia"/>
        <w:b/>
        <w:i w:val="0"/>
        <w:sz w:val="32"/>
      </w:rPr>
    </w:lvl>
  </w:abstractNum>
  <w:abstractNum w:abstractNumId="3">
    <w:nsid w:val="3B707D13"/>
    <w:multiLevelType w:val="hybridMultilevel"/>
    <w:tmpl w:val="58901036"/>
    <w:lvl w:ilvl="0" w:tplc="123863F6">
      <w:start w:val="1"/>
      <w:numFmt w:val="taiwaneseCountingThousand"/>
      <w:lvlText w:val="(%1)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4">
    <w:nsid w:val="465317B6"/>
    <w:multiLevelType w:val="hybridMultilevel"/>
    <w:tmpl w:val="99AA931A"/>
    <w:lvl w:ilvl="0" w:tplc="12189E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EAEBC0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PostScriptOverText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TW" w:val="!(),.:;?[]{}¢£¥·–—‘’“”•‥…‧′‵╴、。〈〉《》「」『』【】〔〕〝〞︰︱︳︴︵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46"/>
    <w:rsid w:val="00000372"/>
    <w:rsid w:val="000006FB"/>
    <w:rsid w:val="00000853"/>
    <w:rsid w:val="00000BC8"/>
    <w:rsid w:val="00001042"/>
    <w:rsid w:val="000010E5"/>
    <w:rsid w:val="000016C0"/>
    <w:rsid w:val="000019FA"/>
    <w:rsid w:val="00002A34"/>
    <w:rsid w:val="00003029"/>
    <w:rsid w:val="00003890"/>
    <w:rsid w:val="00003A1B"/>
    <w:rsid w:val="00003AD8"/>
    <w:rsid w:val="000041C0"/>
    <w:rsid w:val="000045B8"/>
    <w:rsid w:val="000051AE"/>
    <w:rsid w:val="00005471"/>
    <w:rsid w:val="0000570C"/>
    <w:rsid w:val="00005DCF"/>
    <w:rsid w:val="0000703D"/>
    <w:rsid w:val="0000790F"/>
    <w:rsid w:val="000106BF"/>
    <w:rsid w:val="000120CE"/>
    <w:rsid w:val="000127C7"/>
    <w:rsid w:val="00012B70"/>
    <w:rsid w:val="000136A7"/>
    <w:rsid w:val="00013A4F"/>
    <w:rsid w:val="00013F65"/>
    <w:rsid w:val="000140C6"/>
    <w:rsid w:val="00014559"/>
    <w:rsid w:val="000149F9"/>
    <w:rsid w:val="00014BEF"/>
    <w:rsid w:val="00014FC7"/>
    <w:rsid w:val="00020C88"/>
    <w:rsid w:val="00021023"/>
    <w:rsid w:val="00021034"/>
    <w:rsid w:val="000212C7"/>
    <w:rsid w:val="000216D0"/>
    <w:rsid w:val="000221B4"/>
    <w:rsid w:val="0002231C"/>
    <w:rsid w:val="000223E8"/>
    <w:rsid w:val="000224DE"/>
    <w:rsid w:val="0002312E"/>
    <w:rsid w:val="0002370D"/>
    <w:rsid w:val="0002386E"/>
    <w:rsid w:val="00023BEE"/>
    <w:rsid w:val="00023D1D"/>
    <w:rsid w:val="0002473A"/>
    <w:rsid w:val="000259DD"/>
    <w:rsid w:val="00025AFA"/>
    <w:rsid w:val="00025FA3"/>
    <w:rsid w:val="0002617E"/>
    <w:rsid w:val="000265F5"/>
    <w:rsid w:val="00026CBF"/>
    <w:rsid w:val="000272B6"/>
    <w:rsid w:val="000276F7"/>
    <w:rsid w:val="000278D4"/>
    <w:rsid w:val="0003067C"/>
    <w:rsid w:val="0003139E"/>
    <w:rsid w:val="00031F9D"/>
    <w:rsid w:val="00032213"/>
    <w:rsid w:val="000324E0"/>
    <w:rsid w:val="000328B4"/>
    <w:rsid w:val="00032ABE"/>
    <w:rsid w:val="00032B6B"/>
    <w:rsid w:val="00032E7B"/>
    <w:rsid w:val="0003312E"/>
    <w:rsid w:val="000332B6"/>
    <w:rsid w:val="00033C4B"/>
    <w:rsid w:val="0003437B"/>
    <w:rsid w:val="00035B5F"/>
    <w:rsid w:val="0003666E"/>
    <w:rsid w:val="000369EB"/>
    <w:rsid w:val="000374BD"/>
    <w:rsid w:val="000400C4"/>
    <w:rsid w:val="00040C11"/>
    <w:rsid w:val="00041243"/>
    <w:rsid w:val="00041FCC"/>
    <w:rsid w:val="0004257F"/>
    <w:rsid w:val="000428B3"/>
    <w:rsid w:val="000433B3"/>
    <w:rsid w:val="000439F7"/>
    <w:rsid w:val="00043A37"/>
    <w:rsid w:val="00044D40"/>
    <w:rsid w:val="00045C72"/>
    <w:rsid w:val="00045CCF"/>
    <w:rsid w:val="000464CE"/>
    <w:rsid w:val="00046EDA"/>
    <w:rsid w:val="0004718D"/>
    <w:rsid w:val="000513A5"/>
    <w:rsid w:val="000514FD"/>
    <w:rsid w:val="000515FA"/>
    <w:rsid w:val="00051A07"/>
    <w:rsid w:val="00053903"/>
    <w:rsid w:val="00053AD6"/>
    <w:rsid w:val="0005439F"/>
    <w:rsid w:val="00054973"/>
    <w:rsid w:val="00054ACB"/>
    <w:rsid w:val="00054C2E"/>
    <w:rsid w:val="00056440"/>
    <w:rsid w:val="00056A17"/>
    <w:rsid w:val="00056BF0"/>
    <w:rsid w:val="000572B3"/>
    <w:rsid w:val="000575C8"/>
    <w:rsid w:val="000578DB"/>
    <w:rsid w:val="00057A3B"/>
    <w:rsid w:val="00057ABB"/>
    <w:rsid w:val="000605E1"/>
    <w:rsid w:val="000609C6"/>
    <w:rsid w:val="000615A5"/>
    <w:rsid w:val="00061723"/>
    <w:rsid w:val="00061D35"/>
    <w:rsid w:val="00061FC0"/>
    <w:rsid w:val="0006264A"/>
    <w:rsid w:val="00062719"/>
    <w:rsid w:val="00062C57"/>
    <w:rsid w:val="000648EF"/>
    <w:rsid w:val="00065A8B"/>
    <w:rsid w:val="00066CAC"/>
    <w:rsid w:val="00066EEE"/>
    <w:rsid w:val="00067EE9"/>
    <w:rsid w:val="000705A7"/>
    <w:rsid w:val="000709BC"/>
    <w:rsid w:val="00070CB4"/>
    <w:rsid w:val="000717DE"/>
    <w:rsid w:val="00071C17"/>
    <w:rsid w:val="0007214A"/>
    <w:rsid w:val="0007223F"/>
    <w:rsid w:val="00072776"/>
    <w:rsid w:val="0007288A"/>
    <w:rsid w:val="0007311C"/>
    <w:rsid w:val="000735D2"/>
    <w:rsid w:val="0007377B"/>
    <w:rsid w:val="00073C5A"/>
    <w:rsid w:val="000744DD"/>
    <w:rsid w:val="00074C14"/>
    <w:rsid w:val="00074DFA"/>
    <w:rsid w:val="00074FA9"/>
    <w:rsid w:val="00075AFE"/>
    <w:rsid w:val="00075C92"/>
    <w:rsid w:val="000763A3"/>
    <w:rsid w:val="000764BD"/>
    <w:rsid w:val="00076B85"/>
    <w:rsid w:val="000772FE"/>
    <w:rsid w:val="0008038F"/>
    <w:rsid w:val="0008058B"/>
    <w:rsid w:val="00080A83"/>
    <w:rsid w:val="00081591"/>
    <w:rsid w:val="00081B52"/>
    <w:rsid w:val="00082525"/>
    <w:rsid w:val="0008281C"/>
    <w:rsid w:val="00082D5C"/>
    <w:rsid w:val="0008300D"/>
    <w:rsid w:val="000847F7"/>
    <w:rsid w:val="00084C3A"/>
    <w:rsid w:val="000876A2"/>
    <w:rsid w:val="000901E3"/>
    <w:rsid w:val="000902AB"/>
    <w:rsid w:val="000903B2"/>
    <w:rsid w:val="00090523"/>
    <w:rsid w:val="00090880"/>
    <w:rsid w:val="000908EB"/>
    <w:rsid w:val="00090DB2"/>
    <w:rsid w:val="0009181A"/>
    <w:rsid w:val="0009220B"/>
    <w:rsid w:val="0009241D"/>
    <w:rsid w:val="000926F9"/>
    <w:rsid w:val="00093D0A"/>
    <w:rsid w:val="00094155"/>
    <w:rsid w:val="000941BC"/>
    <w:rsid w:val="000945A6"/>
    <w:rsid w:val="00095056"/>
    <w:rsid w:val="00096C7D"/>
    <w:rsid w:val="00097824"/>
    <w:rsid w:val="000979D5"/>
    <w:rsid w:val="00097ECA"/>
    <w:rsid w:val="000A15DA"/>
    <w:rsid w:val="000A17B9"/>
    <w:rsid w:val="000A1B76"/>
    <w:rsid w:val="000A2CA5"/>
    <w:rsid w:val="000A3322"/>
    <w:rsid w:val="000A423D"/>
    <w:rsid w:val="000A4705"/>
    <w:rsid w:val="000A57B6"/>
    <w:rsid w:val="000A5D6A"/>
    <w:rsid w:val="000A604D"/>
    <w:rsid w:val="000A625E"/>
    <w:rsid w:val="000A6293"/>
    <w:rsid w:val="000A743F"/>
    <w:rsid w:val="000B0122"/>
    <w:rsid w:val="000B07F1"/>
    <w:rsid w:val="000B0DA8"/>
    <w:rsid w:val="000B1821"/>
    <w:rsid w:val="000B21A2"/>
    <w:rsid w:val="000B2236"/>
    <w:rsid w:val="000B24CA"/>
    <w:rsid w:val="000B261A"/>
    <w:rsid w:val="000B28B8"/>
    <w:rsid w:val="000B28CB"/>
    <w:rsid w:val="000B29AA"/>
    <w:rsid w:val="000B2F8B"/>
    <w:rsid w:val="000B35CC"/>
    <w:rsid w:val="000B4F60"/>
    <w:rsid w:val="000B5379"/>
    <w:rsid w:val="000B55F5"/>
    <w:rsid w:val="000B5BF4"/>
    <w:rsid w:val="000B6287"/>
    <w:rsid w:val="000B67D7"/>
    <w:rsid w:val="000B7288"/>
    <w:rsid w:val="000B72CE"/>
    <w:rsid w:val="000B7616"/>
    <w:rsid w:val="000B77CF"/>
    <w:rsid w:val="000B781A"/>
    <w:rsid w:val="000C026E"/>
    <w:rsid w:val="000C0A6B"/>
    <w:rsid w:val="000C0E26"/>
    <w:rsid w:val="000C1108"/>
    <w:rsid w:val="000C22B8"/>
    <w:rsid w:val="000C236F"/>
    <w:rsid w:val="000C2575"/>
    <w:rsid w:val="000C2CE7"/>
    <w:rsid w:val="000C339C"/>
    <w:rsid w:val="000C35EF"/>
    <w:rsid w:val="000C47F0"/>
    <w:rsid w:val="000C4AC9"/>
    <w:rsid w:val="000C4E92"/>
    <w:rsid w:val="000C532F"/>
    <w:rsid w:val="000C5E67"/>
    <w:rsid w:val="000C6856"/>
    <w:rsid w:val="000C77B5"/>
    <w:rsid w:val="000C7B48"/>
    <w:rsid w:val="000D01AE"/>
    <w:rsid w:val="000D0A88"/>
    <w:rsid w:val="000D0B39"/>
    <w:rsid w:val="000D0D13"/>
    <w:rsid w:val="000D0FA1"/>
    <w:rsid w:val="000D1F1E"/>
    <w:rsid w:val="000D2667"/>
    <w:rsid w:val="000D2A13"/>
    <w:rsid w:val="000D3427"/>
    <w:rsid w:val="000D35B0"/>
    <w:rsid w:val="000D3B0E"/>
    <w:rsid w:val="000D4126"/>
    <w:rsid w:val="000D42D4"/>
    <w:rsid w:val="000D4AA0"/>
    <w:rsid w:val="000D4DFC"/>
    <w:rsid w:val="000D4E7F"/>
    <w:rsid w:val="000D5141"/>
    <w:rsid w:val="000D583F"/>
    <w:rsid w:val="000D5BF1"/>
    <w:rsid w:val="000D6032"/>
    <w:rsid w:val="000D6280"/>
    <w:rsid w:val="000D69E9"/>
    <w:rsid w:val="000D6D68"/>
    <w:rsid w:val="000D7005"/>
    <w:rsid w:val="000E0642"/>
    <w:rsid w:val="000E085D"/>
    <w:rsid w:val="000E0EAE"/>
    <w:rsid w:val="000E164C"/>
    <w:rsid w:val="000E2873"/>
    <w:rsid w:val="000E2911"/>
    <w:rsid w:val="000E38EF"/>
    <w:rsid w:val="000E39B9"/>
    <w:rsid w:val="000E3D12"/>
    <w:rsid w:val="000E3D9D"/>
    <w:rsid w:val="000E477D"/>
    <w:rsid w:val="000E4978"/>
    <w:rsid w:val="000E5459"/>
    <w:rsid w:val="000E56D4"/>
    <w:rsid w:val="000E56D5"/>
    <w:rsid w:val="000E56FA"/>
    <w:rsid w:val="000E5C98"/>
    <w:rsid w:val="000E5DCD"/>
    <w:rsid w:val="000E680F"/>
    <w:rsid w:val="000E68C5"/>
    <w:rsid w:val="000E697C"/>
    <w:rsid w:val="000E726F"/>
    <w:rsid w:val="000E7771"/>
    <w:rsid w:val="000F0992"/>
    <w:rsid w:val="000F0B6F"/>
    <w:rsid w:val="000F11BA"/>
    <w:rsid w:val="000F2468"/>
    <w:rsid w:val="000F2DAE"/>
    <w:rsid w:val="000F30DE"/>
    <w:rsid w:val="000F3551"/>
    <w:rsid w:val="000F405F"/>
    <w:rsid w:val="000F45EC"/>
    <w:rsid w:val="000F4CC8"/>
    <w:rsid w:val="000F5764"/>
    <w:rsid w:val="000F627B"/>
    <w:rsid w:val="000F62D5"/>
    <w:rsid w:val="000F6C27"/>
    <w:rsid w:val="000F7758"/>
    <w:rsid w:val="000F77D8"/>
    <w:rsid w:val="000F78CE"/>
    <w:rsid w:val="0010003D"/>
    <w:rsid w:val="00101184"/>
    <w:rsid w:val="00101778"/>
    <w:rsid w:val="001019F8"/>
    <w:rsid w:val="00101C65"/>
    <w:rsid w:val="00102745"/>
    <w:rsid w:val="00102764"/>
    <w:rsid w:val="00102B61"/>
    <w:rsid w:val="001038DF"/>
    <w:rsid w:val="001048BA"/>
    <w:rsid w:val="0010612B"/>
    <w:rsid w:val="001063EA"/>
    <w:rsid w:val="00107271"/>
    <w:rsid w:val="00107D4C"/>
    <w:rsid w:val="001109D0"/>
    <w:rsid w:val="00110E26"/>
    <w:rsid w:val="00112911"/>
    <w:rsid w:val="00112FD4"/>
    <w:rsid w:val="0011414F"/>
    <w:rsid w:val="00114C26"/>
    <w:rsid w:val="00114EEC"/>
    <w:rsid w:val="00115346"/>
    <w:rsid w:val="00116436"/>
    <w:rsid w:val="001168AC"/>
    <w:rsid w:val="00117069"/>
    <w:rsid w:val="0012051E"/>
    <w:rsid w:val="00120F4E"/>
    <w:rsid w:val="0012151C"/>
    <w:rsid w:val="001216B0"/>
    <w:rsid w:val="00121918"/>
    <w:rsid w:val="00122125"/>
    <w:rsid w:val="00122304"/>
    <w:rsid w:val="00122B96"/>
    <w:rsid w:val="00122E64"/>
    <w:rsid w:val="00122FD8"/>
    <w:rsid w:val="00122FDC"/>
    <w:rsid w:val="00123A8C"/>
    <w:rsid w:val="00124110"/>
    <w:rsid w:val="001241F2"/>
    <w:rsid w:val="00124F59"/>
    <w:rsid w:val="00125308"/>
    <w:rsid w:val="001254CE"/>
    <w:rsid w:val="001258BB"/>
    <w:rsid w:val="00125F42"/>
    <w:rsid w:val="00126825"/>
    <w:rsid w:val="00126C6F"/>
    <w:rsid w:val="00127BBA"/>
    <w:rsid w:val="00127CBB"/>
    <w:rsid w:val="001304CF"/>
    <w:rsid w:val="00132EC7"/>
    <w:rsid w:val="00132FDB"/>
    <w:rsid w:val="001333C0"/>
    <w:rsid w:val="00135371"/>
    <w:rsid w:val="00135A7E"/>
    <w:rsid w:val="00135C74"/>
    <w:rsid w:val="00135CFF"/>
    <w:rsid w:val="00135F0D"/>
    <w:rsid w:val="00136097"/>
    <w:rsid w:val="001360D8"/>
    <w:rsid w:val="0013654B"/>
    <w:rsid w:val="00136BDE"/>
    <w:rsid w:val="00136CDB"/>
    <w:rsid w:val="00136E5C"/>
    <w:rsid w:val="00137ED3"/>
    <w:rsid w:val="00140433"/>
    <w:rsid w:val="001407F4"/>
    <w:rsid w:val="00140B4B"/>
    <w:rsid w:val="00140D3E"/>
    <w:rsid w:val="001410EB"/>
    <w:rsid w:val="00141B21"/>
    <w:rsid w:val="00141E3A"/>
    <w:rsid w:val="0014297A"/>
    <w:rsid w:val="00142BB2"/>
    <w:rsid w:val="0014355F"/>
    <w:rsid w:val="001440A6"/>
    <w:rsid w:val="00144284"/>
    <w:rsid w:val="001443F0"/>
    <w:rsid w:val="00144D65"/>
    <w:rsid w:val="001457C0"/>
    <w:rsid w:val="001473CC"/>
    <w:rsid w:val="001478F0"/>
    <w:rsid w:val="00150D83"/>
    <w:rsid w:val="00151330"/>
    <w:rsid w:val="00151B91"/>
    <w:rsid w:val="00152359"/>
    <w:rsid w:val="00153634"/>
    <w:rsid w:val="001538FD"/>
    <w:rsid w:val="00153A47"/>
    <w:rsid w:val="00154F5B"/>
    <w:rsid w:val="001550F2"/>
    <w:rsid w:val="001551ED"/>
    <w:rsid w:val="00155F98"/>
    <w:rsid w:val="001560BB"/>
    <w:rsid w:val="00157011"/>
    <w:rsid w:val="001570CD"/>
    <w:rsid w:val="001573B7"/>
    <w:rsid w:val="001604B8"/>
    <w:rsid w:val="0016078C"/>
    <w:rsid w:val="001609CA"/>
    <w:rsid w:val="0016134F"/>
    <w:rsid w:val="0016141A"/>
    <w:rsid w:val="0016188A"/>
    <w:rsid w:val="00161EF7"/>
    <w:rsid w:val="00162763"/>
    <w:rsid w:val="00162D85"/>
    <w:rsid w:val="00162EA1"/>
    <w:rsid w:val="00163D02"/>
    <w:rsid w:val="00164549"/>
    <w:rsid w:val="0016459E"/>
    <w:rsid w:val="00164DFD"/>
    <w:rsid w:val="0016571B"/>
    <w:rsid w:val="00165A54"/>
    <w:rsid w:val="0016655E"/>
    <w:rsid w:val="00166B9E"/>
    <w:rsid w:val="00167800"/>
    <w:rsid w:val="00167971"/>
    <w:rsid w:val="00167A1A"/>
    <w:rsid w:val="001700C4"/>
    <w:rsid w:val="0017013B"/>
    <w:rsid w:val="00170D57"/>
    <w:rsid w:val="001711C9"/>
    <w:rsid w:val="00171A88"/>
    <w:rsid w:val="00171D8A"/>
    <w:rsid w:val="00172746"/>
    <w:rsid w:val="00173602"/>
    <w:rsid w:val="001738A1"/>
    <w:rsid w:val="001742EC"/>
    <w:rsid w:val="0017547C"/>
    <w:rsid w:val="001764CE"/>
    <w:rsid w:val="00176951"/>
    <w:rsid w:val="00176D22"/>
    <w:rsid w:val="00176DE9"/>
    <w:rsid w:val="00176F7D"/>
    <w:rsid w:val="001776AF"/>
    <w:rsid w:val="00177883"/>
    <w:rsid w:val="001779FA"/>
    <w:rsid w:val="00177AA8"/>
    <w:rsid w:val="00177F1E"/>
    <w:rsid w:val="00180771"/>
    <w:rsid w:val="001822E1"/>
    <w:rsid w:val="001827E5"/>
    <w:rsid w:val="001842E3"/>
    <w:rsid w:val="00184856"/>
    <w:rsid w:val="00185728"/>
    <w:rsid w:val="00185736"/>
    <w:rsid w:val="0018593F"/>
    <w:rsid w:val="00185A7F"/>
    <w:rsid w:val="00185CED"/>
    <w:rsid w:val="00186CBF"/>
    <w:rsid w:val="00187D68"/>
    <w:rsid w:val="00190994"/>
    <w:rsid w:val="00190AA6"/>
    <w:rsid w:val="00190DF3"/>
    <w:rsid w:val="00191349"/>
    <w:rsid w:val="00192C0A"/>
    <w:rsid w:val="001937E3"/>
    <w:rsid w:val="0019431C"/>
    <w:rsid w:val="00194C21"/>
    <w:rsid w:val="001952B0"/>
    <w:rsid w:val="00195817"/>
    <w:rsid w:val="00196158"/>
    <w:rsid w:val="00196335"/>
    <w:rsid w:val="001964D8"/>
    <w:rsid w:val="00196F35"/>
    <w:rsid w:val="001972BF"/>
    <w:rsid w:val="00197309"/>
    <w:rsid w:val="00197E71"/>
    <w:rsid w:val="00197FFC"/>
    <w:rsid w:val="001A0324"/>
    <w:rsid w:val="001A1C87"/>
    <w:rsid w:val="001A2739"/>
    <w:rsid w:val="001A3239"/>
    <w:rsid w:val="001A3A94"/>
    <w:rsid w:val="001A3F2F"/>
    <w:rsid w:val="001A4E1B"/>
    <w:rsid w:val="001A4E43"/>
    <w:rsid w:val="001A67A3"/>
    <w:rsid w:val="001A6A31"/>
    <w:rsid w:val="001A71AC"/>
    <w:rsid w:val="001A7789"/>
    <w:rsid w:val="001A7999"/>
    <w:rsid w:val="001B0BF7"/>
    <w:rsid w:val="001B0D64"/>
    <w:rsid w:val="001B15C0"/>
    <w:rsid w:val="001B1EA7"/>
    <w:rsid w:val="001B1F28"/>
    <w:rsid w:val="001B22D5"/>
    <w:rsid w:val="001B238C"/>
    <w:rsid w:val="001B2B0A"/>
    <w:rsid w:val="001B3A39"/>
    <w:rsid w:val="001B410C"/>
    <w:rsid w:val="001B4BF2"/>
    <w:rsid w:val="001B53ED"/>
    <w:rsid w:val="001B5D31"/>
    <w:rsid w:val="001B5EE6"/>
    <w:rsid w:val="001B6067"/>
    <w:rsid w:val="001B6C57"/>
    <w:rsid w:val="001B753F"/>
    <w:rsid w:val="001B7F7B"/>
    <w:rsid w:val="001B7FBD"/>
    <w:rsid w:val="001C0069"/>
    <w:rsid w:val="001C0320"/>
    <w:rsid w:val="001C06E3"/>
    <w:rsid w:val="001C088E"/>
    <w:rsid w:val="001C0EF7"/>
    <w:rsid w:val="001C191D"/>
    <w:rsid w:val="001C2C3F"/>
    <w:rsid w:val="001C3AE8"/>
    <w:rsid w:val="001C480D"/>
    <w:rsid w:val="001C517C"/>
    <w:rsid w:val="001C54D4"/>
    <w:rsid w:val="001C5911"/>
    <w:rsid w:val="001C5B73"/>
    <w:rsid w:val="001C5D04"/>
    <w:rsid w:val="001C66E3"/>
    <w:rsid w:val="001C6C68"/>
    <w:rsid w:val="001C6D05"/>
    <w:rsid w:val="001C6E7C"/>
    <w:rsid w:val="001C7832"/>
    <w:rsid w:val="001D01B2"/>
    <w:rsid w:val="001D02D3"/>
    <w:rsid w:val="001D0898"/>
    <w:rsid w:val="001D0EFD"/>
    <w:rsid w:val="001D1453"/>
    <w:rsid w:val="001D1BC7"/>
    <w:rsid w:val="001D34C2"/>
    <w:rsid w:val="001D3D95"/>
    <w:rsid w:val="001D3F36"/>
    <w:rsid w:val="001D40A1"/>
    <w:rsid w:val="001D4CAA"/>
    <w:rsid w:val="001D5637"/>
    <w:rsid w:val="001D588D"/>
    <w:rsid w:val="001D5DB5"/>
    <w:rsid w:val="001D5F28"/>
    <w:rsid w:val="001D6152"/>
    <w:rsid w:val="001D64CA"/>
    <w:rsid w:val="001D6CA0"/>
    <w:rsid w:val="001D73F6"/>
    <w:rsid w:val="001D7D1F"/>
    <w:rsid w:val="001E0E3A"/>
    <w:rsid w:val="001E1207"/>
    <w:rsid w:val="001E12CE"/>
    <w:rsid w:val="001E173C"/>
    <w:rsid w:val="001E1925"/>
    <w:rsid w:val="001E1E66"/>
    <w:rsid w:val="001E1ECE"/>
    <w:rsid w:val="001E1F93"/>
    <w:rsid w:val="001E258D"/>
    <w:rsid w:val="001E2B4D"/>
    <w:rsid w:val="001E3078"/>
    <w:rsid w:val="001E3306"/>
    <w:rsid w:val="001E3D8C"/>
    <w:rsid w:val="001E418C"/>
    <w:rsid w:val="001E44E6"/>
    <w:rsid w:val="001E4AF3"/>
    <w:rsid w:val="001E4BB9"/>
    <w:rsid w:val="001E4F5E"/>
    <w:rsid w:val="001E5EC1"/>
    <w:rsid w:val="001E60F5"/>
    <w:rsid w:val="001E6710"/>
    <w:rsid w:val="001E7F8F"/>
    <w:rsid w:val="001F0190"/>
    <w:rsid w:val="001F1078"/>
    <w:rsid w:val="001F11D8"/>
    <w:rsid w:val="001F238C"/>
    <w:rsid w:val="001F2676"/>
    <w:rsid w:val="001F34E9"/>
    <w:rsid w:val="001F3731"/>
    <w:rsid w:val="001F3D50"/>
    <w:rsid w:val="001F4085"/>
    <w:rsid w:val="001F40B1"/>
    <w:rsid w:val="001F4230"/>
    <w:rsid w:val="001F46C3"/>
    <w:rsid w:val="001F5562"/>
    <w:rsid w:val="001F5C86"/>
    <w:rsid w:val="001F631A"/>
    <w:rsid w:val="001F65BA"/>
    <w:rsid w:val="001F6701"/>
    <w:rsid w:val="001F6A6D"/>
    <w:rsid w:val="00200244"/>
    <w:rsid w:val="00201474"/>
    <w:rsid w:val="00201619"/>
    <w:rsid w:val="00201A7A"/>
    <w:rsid w:val="0020214C"/>
    <w:rsid w:val="00202971"/>
    <w:rsid w:val="00203168"/>
    <w:rsid w:val="00203364"/>
    <w:rsid w:val="0020447A"/>
    <w:rsid w:val="002069C4"/>
    <w:rsid w:val="00206F7A"/>
    <w:rsid w:val="00207097"/>
    <w:rsid w:val="0020732F"/>
    <w:rsid w:val="0020746C"/>
    <w:rsid w:val="00210091"/>
    <w:rsid w:val="002109B0"/>
    <w:rsid w:val="00211009"/>
    <w:rsid w:val="00211435"/>
    <w:rsid w:val="00211570"/>
    <w:rsid w:val="00211D48"/>
    <w:rsid w:val="00211DD7"/>
    <w:rsid w:val="002124C4"/>
    <w:rsid w:val="00212DAB"/>
    <w:rsid w:val="00213314"/>
    <w:rsid w:val="00213477"/>
    <w:rsid w:val="0021486C"/>
    <w:rsid w:val="00214CC6"/>
    <w:rsid w:val="00214CD1"/>
    <w:rsid w:val="00215085"/>
    <w:rsid w:val="002158B8"/>
    <w:rsid w:val="00215E04"/>
    <w:rsid w:val="002161E6"/>
    <w:rsid w:val="002166D1"/>
    <w:rsid w:val="0021754D"/>
    <w:rsid w:val="00217A14"/>
    <w:rsid w:val="00217F58"/>
    <w:rsid w:val="002202B2"/>
    <w:rsid w:val="00220BDC"/>
    <w:rsid w:val="00220F68"/>
    <w:rsid w:val="00221B24"/>
    <w:rsid w:val="002223BE"/>
    <w:rsid w:val="00223FAB"/>
    <w:rsid w:val="00224314"/>
    <w:rsid w:val="00224ECA"/>
    <w:rsid w:val="002253A0"/>
    <w:rsid w:val="0022555A"/>
    <w:rsid w:val="0022571F"/>
    <w:rsid w:val="00226178"/>
    <w:rsid w:val="0022691E"/>
    <w:rsid w:val="00226F7A"/>
    <w:rsid w:val="00227CDA"/>
    <w:rsid w:val="0023014A"/>
    <w:rsid w:val="0023071E"/>
    <w:rsid w:val="00231684"/>
    <w:rsid w:val="00231D85"/>
    <w:rsid w:val="00232415"/>
    <w:rsid w:val="002329CA"/>
    <w:rsid w:val="0023361B"/>
    <w:rsid w:val="002342F0"/>
    <w:rsid w:val="0023472A"/>
    <w:rsid w:val="00234934"/>
    <w:rsid w:val="00235227"/>
    <w:rsid w:val="002352F1"/>
    <w:rsid w:val="00235349"/>
    <w:rsid w:val="002359EE"/>
    <w:rsid w:val="00235E1F"/>
    <w:rsid w:val="002364E5"/>
    <w:rsid w:val="002366FA"/>
    <w:rsid w:val="002368EA"/>
    <w:rsid w:val="00236C31"/>
    <w:rsid w:val="00236E28"/>
    <w:rsid w:val="00236EBD"/>
    <w:rsid w:val="002372A3"/>
    <w:rsid w:val="00241999"/>
    <w:rsid w:val="00241D4E"/>
    <w:rsid w:val="00241F46"/>
    <w:rsid w:val="002422EF"/>
    <w:rsid w:val="00242DD2"/>
    <w:rsid w:val="0024404B"/>
    <w:rsid w:val="00244EF4"/>
    <w:rsid w:val="00244F74"/>
    <w:rsid w:val="00244F7B"/>
    <w:rsid w:val="00245748"/>
    <w:rsid w:val="00245DD1"/>
    <w:rsid w:val="002463C6"/>
    <w:rsid w:val="00246BF7"/>
    <w:rsid w:val="00246D57"/>
    <w:rsid w:val="0024738C"/>
    <w:rsid w:val="00247D11"/>
    <w:rsid w:val="00250274"/>
    <w:rsid w:val="0025065F"/>
    <w:rsid w:val="00250848"/>
    <w:rsid w:val="00250BA3"/>
    <w:rsid w:val="00251476"/>
    <w:rsid w:val="002515FE"/>
    <w:rsid w:val="00251992"/>
    <w:rsid w:val="00251E5A"/>
    <w:rsid w:val="00251FCD"/>
    <w:rsid w:val="00252564"/>
    <w:rsid w:val="0025278E"/>
    <w:rsid w:val="00253222"/>
    <w:rsid w:val="00253A6C"/>
    <w:rsid w:val="00254EC8"/>
    <w:rsid w:val="002553A2"/>
    <w:rsid w:val="00255D87"/>
    <w:rsid w:val="002563DE"/>
    <w:rsid w:val="00256441"/>
    <w:rsid w:val="00256CDD"/>
    <w:rsid w:val="0025732A"/>
    <w:rsid w:val="002575FB"/>
    <w:rsid w:val="00257682"/>
    <w:rsid w:val="002576E2"/>
    <w:rsid w:val="002601E5"/>
    <w:rsid w:val="00260247"/>
    <w:rsid w:val="00261048"/>
    <w:rsid w:val="0026153B"/>
    <w:rsid w:val="00261CD9"/>
    <w:rsid w:val="00262847"/>
    <w:rsid w:val="00263C15"/>
    <w:rsid w:val="00263CF3"/>
    <w:rsid w:val="0026419E"/>
    <w:rsid w:val="00264514"/>
    <w:rsid w:val="00264929"/>
    <w:rsid w:val="00264B20"/>
    <w:rsid w:val="00264E71"/>
    <w:rsid w:val="00264ECA"/>
    <w:rsid w:val="0026536F"/>
    <w:rsid w:val="00265511"/>
    <w:rsid w:val="002656A8"/>
    <w:rsid w:val="00265781"/>
    <w:rsid w:val="00265FD1"/>
    <w:rsid w:val="00266BBF"/>
    <w:rsid w:val="00266C84"/>
    <w:rsid w:val="00267157"/>
    <w:rsid w:val="0026746C"/>
    <w:rsid w:val="002675DA"/>
    <w:rsid w:val="00267F83"/>
    <w:rsid w:val="00270388"/>
    <w:rsid w:val="002703E3"/>
    <w:rsid w:val="00271FF4"/>
    <w:rsid w:val="00273CDF"/>
    <w:rsid w:val="0027442E"/>
    <w:rsid w:val="0027466E"/>
    <w:rsid w:val="00275277"/>
    <w:rsid w:val="0027587F"/>
    <w:rsid w:val="0027596E"/>
    <w:rsid w:val="00275CE7"/>
    <w:rsid w:val="00276325"/>
    <w:rsid w:val="002763D6"/>
    <w:rsid w:val="00276D5C"/>
    <w:rsid w:val="002774E3"/>
    <w:rsid w:val="00277CFC"/>
    <w:rsid w:val="00277F9B"/>
    <w:rsid w:val="002809C6"/>
    <w:rsid w:val="00281305"/>
    <w:rsid w:val="0028187E"/>
    <w:rsid w:val="00281EAB"/>
    <w:rsid w:val="00281FC9"/>
    <w:rsid w:val="00282069"/>
    <w:rsid w:val="002825D7"/>
    <w:rsid w:val="002826E2"/>
    <w:rsid w:val="00282B7A"/>
    <w:rsid w:val="00282E89"/>
    <w:rsid w:val="002836D0"/>
    <w:rsid w:val="00283B9E"/>
    <w:rsid w:val="00284580"/>
    <w:rsid w:val="00284CF1"/>
    <w:rsid w:val="00285B2E"/>
    <w:rsid w:val="0028631D"/>
    <w:rsid w:val="0028644F"/>
    <w:rsid w:val="002866C4"/>
    <w:rsid w:val="00286BA3"/>
    <w:rsid w:val="00286C1F"/>
    <w:rsid w:val="00286EEE"/>
    <w:rsid w:val="00286F63"/>
    <w:rsid w:val="00290368"/>
    <w:rsid w:val="00290D79"/>
    <w:rsid w:val="002915D5"/>
    <w:rsid w:val="00291697"/>
    <w:rsid w:val="002917A6"/>
    <w:rsid w:val="002918FF"/>
    <w:rsid w:val="00291F01"/>
    <w:rsid w:val="00292004"/>
    <w:rsid w:val="002925E3"/>
    <w:rsid w:val="00293582"/>
    <w:rsid w:val="00293EED"/>
    <w:rsid w:val="00294CD3"/>
    <w:rsid w:val="00295B62"/>
    <w:rsid w:val="00296024"/>
    <w:rsid w:val="002971CF"/>
    <w:rsid w:val="00297245"/>
    <w:rsid w:val="002A0116"/>
    <w:rsid w:val="002A0B4D"/>
    <w:rsid w:val="002A12B6"/>
    <w:rsid w:val="002A1F19"/>
    <w:rsid w:val="002A21A6"/>
    <w:rsid w:val="002A2738"/>
    <w:rsid w:val="002A2A96"/>
    <w:rsid w:val="002A3383"/>
    <w:rsid w:val="002A3F55"/>
    <w:rsid w:val="002A4317"/>
    <w:rsid w:val="002A4CFE"/>
    <w:rsid w:val="002A4DFE"/>
    <w:rsid w:val="002A5436"/>
    <w:rsid w:val="002A5EF2"/>
    <w:rsid w:val="002A6097"/>
    <w:rsid w:val="002A630E"/>
    <w:rsid w:val="002A6A8B"/>
    <w:rsid w:val="002A72A6"/>
    <w:rsid w:val="002A72B0"/>
    <w:rsid w:val="002B07BD"/>
    <w:rsid w:val="002B0D84"/>
    <w:rsid w:val="002B1A8A"/>
    <w:rsid w:val="002B1BD5"/>
    <w:rsid w:val="002B1E54"/>
    <w:rsid w:val="002B2388"/>
    <w:rsid w:val="002B2561"/>
    <w:rsid w:val="002B25D5"/>
    <w:rsid w:val="002B2B08"/>
    <w:rsid w:val="002B2E02"/>
    <w:rsid w:val="002B30E9"/>
    <w:rsid w:val="002B32E5"/>
    <w:rsid w:val="002B3B5E"/>
    <w:rsid w:val="002B4910"/>
    <w:rsid w:val="002B49C8"/>
    <w:rsid w:val="002B649D"/>
    <w:rsid w:val="002B6A31"/>
    <w:rsid w:val="002B75B0"/>
    <w:rsid w:val="002B7805"/>
    <w:rsid w:val="002C02FA"/>
    <w:rsid w:val="002C0347"/>
    <w:rsid w:val="002C08F5"/>
    <w:rsid w:val="002C0D4D"/>
    <w:rsid w:val="002C107A"/>
    <w:rsid w:val="002C1D20"/>
    <w:rsid w:val="002C20CB"/>
    <w:rsid w:val="002C23C3"/>
    <w:rsid w:val="002C2CFF"/>
    <w:rsid w:val="002C3102"/>
    <w:rsid w:val="002C4F8D"/>
    <w:rsid w:val="002C5325"/>
    <w:rsid w:val="002C5DEC"/>
    <w:rsid w:val="002C60E5"/>
    <w:rsid w:val="002C69B0"/>
    <w:rsid w:val="002C72C5"/>
    <w:rsid w:val="002C7E03"/>
    <w:rsid w:val="002D12F8"/>
    <w:rsid w:val="002D24B5"/>
    <w:rsid w:val="002D288E"/>
    <w:rsid w:val="002D2947"/>
    <w:rsid w:val="002D4221"/>
    <w:rsid w:val="002D43CF"/>
    <w:rsid w:val="002D5D66"/>
    <w:rsid w:val="002D60B2"/>
    <w:rsid w:val="002D61FB"/>
    <w:rsid w:val="002D634F"/>
    <w:rsid w:val="002D75B0"/>
    <w:rsid w:val="002D7A14"/>
    <w:rsid w:val="002D7ADD"/>
    <w:rsid w:val="002E06D7"/>
    <w:rsid w:val="002E0976"/>
    <w:rsid w:val="002E0990"/>
    <w:rsid w:val="002E12C3"/>
    <w:rsid w:val="002E220C"/>
    <w:rsid w:val="002E353D"/>
    <w:rsid w:val="002E361B"/>
    <w:rsid w:val="002E5D86"/>
    <w:rsid w:val="002E676F"/>
    <w:rsid w:val="002E712E"/>
    <w:rsid w:val="002E792D"/>
    <w:rsid w:val="002E7A61"/>
    <w:rsid w:val="002E7C20"/>
    <w:rsid w:val="002F09C4"/>
    <w:rsid w:val="002F0D86"/>
    <w:rsid w:val="002F0E70"/>
    <w:rsid w:val="002F12AB"/>
    <w:rsid w:val="002F13A8"/>
    <w:rsid w:val="002F1FEC"/>
    <w:rsid w:val="002F2243"/>
    <w:rsid w:val="002F27F9"/>
    <w:rsid w:val="002F280B"/>
    <w:rsid w:val="002F2962"/>
    <w:rsid w:val="002F30F9"/>
    <w:rsid w:val="002F3717"/>
    <w:rsid w:val="002F3BD9"/>
    <w:rsid w:val="002F3E24"/>
    <w:rsid w:val="002F4190"/>
    <w:rsid w:val="002F498B"/>
    <w:rsid w:val="002F4B50"/>
    <w:rsid w:val="002F55E2"/>
    <w:rsid w:val="002F5DE1"/>
    <w:rsid w:val="002F5E52"/>
    <w:rsid w:val="002F644D"/>
    <w:rsid w:val="002F676C"/>
    <w:rsid w:val="002F6BB3"/>
    <w:rsid w:val="002F6FE0"/>
    <w:rsid w:val="002F74F6"/>
    <w:rsid w:val="002F7B16"/>
    <w:rsid w:val="0030097F"/>
    <w:rsid w:val="003009CF"/>
    <w:rsid w:val="00301D58"/>
    <w:rsid w:val="00301E69"/>
    <w:rsid w:val="0030237D"/>
    <w:rsid w:val="0030253F"/>
    <w:rsid w:val="0030264B"/>
    <w:rsid w:val="00302896"/>
    <w:rsid w:val="00302E8B"/>
    <w:rsid w:val="00304E31"/>
    <w:rsid w:val="003050FD"/>
    <w:rsid w:val="00305804"/>
    <w:rsid w:val="00305EAC"/>
    <w:rsid w:val="00306459"/>
    <w:rsid w:val="0030737D"/>
    <w:rsid w:val="00307471"/>
    <w:rsid w:val="00307570"/>
    <w:rsid w:val="003077A4"/>
    <w:rsid w:val="00307FBA"/>
    <w:rsid w:val="00310797"/>
    <w:rsid w:val="003108BA"/>
    <w:rsid w:val="00310ECA"/>
    <w:rsid w:val="003112B3"/>
    <w:rsid w:val="00311F0F"/>
    <w:rsid w:val="00313ACE"/>
    <w:rsid w:val="0031447B"/>
    <w:rsid w:val="003144C5"/>
    <w:rsid w:val="003145A5"/>
    <w:rsid w:val="00314F93"/>
    <w:rsid w:val="00315082"/>
    <w:rsid w:val="003150D1"/>
    <w:rsid w:val="003153FE"/>
    <w:rsid w:val="00315E45"/>
    <w:rsid w:val="00317E77"/>
    <w:rsid w:val="00317ECA"/>
    <w:rsid w:val="003204AC"/>
    <w:rsid w:val="00320AFA"/>
    <w:rsid w:val="00321A11"/>
    <w:rsid w:val="00321DB6"/>
    <w:rsid w:val="003227B6"/>
    <w:rsid w:val="00323A2A"/>
    <w:rsid w:val="00323DBD"/>
    <w:rsid w:val="00324353"/>
    <w:rsid w:val="003248B9"/>
    <w:rsid w:val="00324D71"/>
    <w:rsid w:val="00325505"/>
    <w:rsid w:val="00325824"/>
    <w:rsid w:val="00325A59"/>
    <w:rsid w:val="0032612E"/>
    <w:rsid w:val="0032638B"/>
    <w:rsid w:val="00326610"/>
    <w:rsid w:val="0032666B"/>
    <w:rsid w:val="003267F6"/>
    <w:rsid w:val="003268E9"/>
    <w:rsid w:val="00326AC0"/>
    <w:rsid w:val="00326FC2"/>
    <w:rsid w:val="003300E6"/>
    <w:rsid w:val="0033088B"/>
    <w:rsid w:val="00330D65"/>
    <w:rsid w:val="003310F7"/>
    <w:rsid w:val="0033132F"/>
    <w:rsid w:val="00332965"/>
    <w:rsid w:val="00333417"/>
    <w:rsid w:val="003338F6"/>
    <w:rsid w:val="00333D56"/>
    <w:rsid w:val="00334924"/>
    <w:rsid w:val="00334A8D"/>
    <w:rsid w:val="00334B3E"/>
    <w:rsid w:val="00334CB4"/>
    <w:rsid w:val="00334CDE"/>
    <w:rsid w:val="00334E7D"/>
    <w:rsid w:val="003358A5"/>
    <w:rsid w:val="00335C68"/>
    <w:rsid w:val="00335E22"/>
    <w:rsid w:val="00337CB2"/>
    <w:rsid w:val="00340511"/>
    <w:rsid w:val="0034103B"/>
    <w:rsid w:val="00341BA6"/>
    <w:rsid w:val="00342318"/>
    <w:rsid w:val="00342762"/>
    <w:rsid w:val="003428D6"/>
    <w:rsid w:val="00343122"/>
    <w:rsid w:val="003431CF"/>
    <w:rsid w:val="0034458D"/>
    <w:rsid w:val="00344C45"/>
    <w:rsid w:val="003462D7"/>
    <w:rsid w:val="003467A3"/>
    <w:rsid w:val="003474BD"/>
    <w:rsid w:val="003474F8"/>
    <w:rsid w:val="00347881"/>
    <w:rsid w:val="00347ADC"/>
    <w:rsid w:val="00347E62"/>
    <w:rsid w:val="003505CB"/>
    <w:rsid w:val="00350D67"/>
    <w:rsid w:val="00351E29"/>
    <w:rsid w:val="00351FB3"/>
    <w:rsid w:val="003524E5"/>
    <w:rsid w:val="00352772"/>
    <w:rsid w:val="00352839"/>
    <w:rsid w:val="00352929"/>
    <w:rsid w:val="00353E10"/>
    <w:rsid w:val="00353F14"/>
    <w:rsid w:val="00353F81"/>
    <w:rsid w:val="0035434C"/>
    <w:rsid w:val="003547D9"/>
    <w:rsid w:val="003551F1"/>
    <w:rsid w:val="00355303"/>
    <w:rsid w:val="003555FF"/>
    <w:rsid w:val="00356418"/>
    <w:rsid w:val="003565B5"/>
    <w:rsid w:val="00356946"/>
    <w:rsid w:val="00357113"/>
    <w:rsid w:val="00357500"/>
    <w:rsid w:val="00357A5F"/>
    <w:rsid w:val="00357AB5"/>
    <w:rsid w:val="00360010"/>
    <w:rsid w:val="00360050"/>
    <w:rsid w:val="003605EA"/>
    <w:rsid w:val="00360940"/>
    <w:rsid w:val="00360A28"/>
    <w:rsid w:val="00360E02"/>
    <w:rsid w:val="00361BB1"/>
    <w:rsid w:val="00361E6B"/>
    <w:rsid w:val="003625AC"/>
    <w:rsid w:val="003627BE"/>
    <w:rsid w:val="00363419"/>
    <w:rsid w:val="00363EBD"/>
    <w:rsid w:val="003640F4"/>
    <w:rsid w:val="003643D6"/>
    <w:rsid w:val="00364A8A"/>
    <w:rsid w:val="0036512D"/>
    <w:rsid w:val="0036590D"/>
    <w:rsid w:val="00365D89"/>
    <w:rsid w:val="003661A7"/>
    <w:rsid w:val="003661C2"/>
    <w:rsid w:val="003669C7"/>
    <w:rsid w:val="00366C4F"/>
    <w:rsid w:val="00367249"/>
    <w:rsid w:val="00370171"/>
    <w:rsid w:val="003702B3"/>
    <w:rsid w:val="00370430"/>
    <w:rsid w:val="00370FA0"/>
    <w:rsid w:val="0037102D"/>
    <w:rsid w:val="00371AB7"/>
    <w:rsid w:val="00371FA0"/>
    <w:rsid w:val="003725FD"/>
    <w:rsid w:val="003731AC"/>
    <w:rsid w:val="003738EC"/>
    <w:rsid w:val="00373C0F"/>
    <w:rsid w:val="00374119"/>
    <w:rsid w:val="00374784"/>
    <w:rsid w:val="0037536E"/>
    <w:rsid w:val="0037666F"/>
    <w:rsid w:val="00376810"/>
    <w:rsid w:val="0037752B"/>
    <w:rsid w:val="00377C3E"/>
    <w:rsid w:val="00380958"/>
    <w:rsid w:val="003811C0"/>
    <w:rsid w:val="00381BEA"/>
    <w:rsid w:val="00382DA0"/>
    <w:rsid w:val="00382E86"/>
    <w:rsid w:val="003833B2"/>
    <w:rsid w:val="003838BB"/>
    <w:rsid w:val="003848A3"/>
    <w:rsid w:val="00384CBB"/>
    <w:rsid w:val="003852E6"/>
    <w:rsid w:val="00386206"/>
    <w:rsid w:val="00386A35"/>
    <w:rsid w:val="00386F8A"/>
    <w:rsid w:val="00387A46"/>
    <w:rsid w:val="003903C2"/>
    <w:rsid w:val="00391427"/>
    <w:rsid w:val="00391674"/>
    <w:rsid w:val="0039308F"/>
    <w:rsid w:val="00394091"/>
    <w:rsid w:val="003940CC"/>
    <w:rsid w:val="00395C14"/>
    <w:rsid w:val="00395E9B"/>
    <w:rsid w:val="003973E8"/>
    <w:rsid w:val="00397AAA"/>
    <w:rsid w:val="00397CD2"/>
    <w:rsid w:val="003A1695"/>
    <w:rsid w:val="003A1AED"/>
    <w:rsid w:val="003A1C39"/>
    <w:rsid w:val="003A2830"/>
    <w:rsid w:val="003A2C5B"/>
    <w:rsid w:val="003A2F6A"/>
    <w:rsid w:val="003A3145"/>
    <w:rsid w:val="003A3C6E"/>
    <w:rsid w:val="003A3F60"/>
    <w:rsid w:val="003A43FA"/>
    <w:rsid w:val="003A4710"/>
    <w:rsid w:val="003A586C"/>
    <w:rsid w:val="003A6BB5"/>
    <w:rsid w:val="003A740B"/>
    <w:rsid w:val="003A7456"/>
    <w:rsid w:val="003B0066"/>
    <w:rsid w:val="003B0210"/>
    <w:rsid w:val="003B060F"/>
    <w:rsid w:val="003B07FA"/>
    <w:rsid w:val="003B09E7"/>
    <w:rsid w:val="003B12CB"/>
    <w:rsid w:val="003B16D2"/>
    <w:rsid w:val="003B1EA4"/>
    <w:rsid w:val="003B287E"/>
    <w:rsid w:val="003B2A43"/>
    <w:rsid w:val="003B3179"/>
    <w:rsid w:val="003B3D27"/>
    <w:rsid w:val="003B3D85"/>
    <w:rsid w:val="003B3FEB"/>
    <w:rsid w:val="003B4129"/>
    <w:rsid w:val="003B4245"/>
    <w:rsid w:val="003B5147"/>
    <w:rsid w:val="003B5504"/>
    <w:rsid w:val="003B6DC8"/>
    <w:rsid w:val="003B6E43"/>
    <w:rsid w:val="003B72F3"/>
    <w:rsid w:val="003B782A"/>
    <w:rsid w:val="003C0357"/>
    <w:rsid w:val="003C0E3E"/>
    <w:rsid w:val="003C0FD7"/>
    <w:rsid w:val="003C196D"/>
    <w:rsid w:val="003C2992"/>
    <w:rsid w:val="003C4231"/>
    <w:rsid w:val="003C54AE"/>
    <w:rsid w:val="003C556C"/>
    <w:rsid w:val="003C60D2"/>
    <w:rsid w:val="003C69BB"/>
    <w:rsid w:val="003C7D06"/>
    <w:rsid w:val="003D0177"/>
    <w:rsid w:val="003D07D4"/>
    <w:rsid w:val="003D0ABF"/>
    <w:rsid w:val="003D0DAD"/>
    <w:rsid w:val="003D0EFA"/>
    <w:rsid w:val="003D0FEA"/>
    <w:rsid w:val="003D1C99"/>
    <w:rsid w:val="003D2244"/>
    <w:rsid w:val="003D224F"/>
    <w:rsid w:val="003D2C2E"/>
    <w:rsid w:val="003D300A"/>
    <w:rsid w:val="003D3106"/>
    <w:rsid w:val="003D331C"/>
    <w:rsid w:val="003D380C"/>
    <w:rsid w:val="003D5324"/>
    <w:rsid w:val="003D5CD9"/>
    <w:rsid w:val="003D60DC"/>
    <w:rsid w:val="003D61B6"/>
    <w:rsid w:val="003D6281"/>
    <w:rsid w:val="003D6D32"/>
    <w:rsid w:val="003E0331"/>
    <w:rsid w:val="003E1084"/>
    <w:rsid w:val="003E1715"/>
    <w:rsid w:val="003E1770"/>
    <w:rsid w:val="003E1F6D"/>
    <w:rsid w:val="003E1FF3"/>
    <w:rsid w:val="003E23A2"/>
    <w:rsid w:val="003E2973"/>
    <w:rsid w:val="003E34A5"/>
    <w:rsid w:val="003E3668"/>
    <w:rsid w:val="003E3CB3"/>
    <w:rsid w:val="003E44A7"/>
    <w:rsid w:val="003E4BE8"/>
    <w:rsid w:val="003E5743"/>
    <w:rsid w:val="003E5C3D"/>
    <w:rsid w:val="003E634D"/>
    <w:rsid w:val="003E64E1"/>
    <w:rsid w:val="003E66E1"/>
    <w:rsid w:val="003E7528"/>
    <w:rsid w:val="003F00A8"/>
    <w:rsid w:val="003F06CC"/>
    <w:rsid w:val="003F1EA4"/>
    <w:rsid w:val="003F28E6"/>
    <w:rsid w:val="003F3052"/>
    <w:rsid w:val="003F333A"/>
    <w:rsid w:val="003F39A7"/>
    <w:rsid w:val="003F545F"/>
    <w:rsid w:val="003F552D"/>
    <w:rsid w:val="003F5620"/>
    <w:rsid w:val="003F56EF"/>
    <w:rsid w:val="003F5F8B"/>
    <w:rsid w:val="003F672A"/>
    <w:rsid w:val="003F6901"/>
    <w:rsid w:val="003F6CF7"/>
    <w:rsid w:val="003F70F3"/>
    <w:rsid w:val="003F739E"/>
    <w:rsid w:val="003F784E"/>
    <w:rsid w:val="003F7A10"/>
    <w:rsid w:val="003F7C56"/>
    <w:rsid w:val="003F7D3D"/>
    <w:rsid w:val="003F7FB9"/>
    <w:rsid w:val="004002AB"/>
    <w:rsid w:val="00401023"/>
    <w:rsid w:val="00401D4C"/>
    <w:rsid w:val="0040200F"/>
    <w:rsid w:val="0040225D"/>
    <w:rsid w:val="00402968"/>
    <w:rsid w:val="0040306F"/>
    <w:rsid w:val="004030C2"/>
    <w:rsid w:val="004037B0"/>
    <w:rsid w:val="0040477B"/>
    <w:rsid w:val="00404A53"/>
    <w:rsid w:val="00404D2C"/>
    <w:rsid w:val="00405165"/>
    <w:rsid w:val="00405EAC"/>
    <w:rsid w:val="00406384"/>
    <w:rsid w:val="004063A8"/>
    <w:rsid w:val="00406714"/>
    <w:rsid w:val="00406820"/>
    <w:rsid w:val="00406CD5"/>
    <w:rsid w:val="00406D26"/>
    <w:rsid w:val="00407E84"/>
    <w:rsid w:val="004104ED"/>
    <w:rsid w:val="00411768"/>
    <w:rsid w:val="00411B81"/>
    <w:rsid w:val="0041226D"/>
    <w:rsid w:val="00412CFF"/>
    <w:rsid w:val="00412F11"/>
    <w:rsid w:val="004132FB"/>
    <w:rsid w:val="00413C6F"/>
    <w:rsid w:val="00413D13"/>
    <w:rsid w:val="00414EDA"/>
    <w:rsid w:val="00415116"/>
    <w:rsid w:val="004169CA"/>
    <w:rsid w:val="00416E7C"/>
    <w:rsid w:val="0041724D"/>
    <w:rsid w:val="0041739F"/>
    <w:rsid w:val="00417D18"/>
    <w:rsid w:val="00417EAA"/>
    <w:rsid w:val="00420453"/>
    <w:rsid w:val="00420A57"/>
    <w:rsid w:val="00421016"/>
    <w:rsid w:val="004214D3"/>
    <w:rsid w:val="00422047"/>
    <w:rsid w:val="00423C5D"/>
    <w:rsid w:val="00424176"/>
    <w:rsid w:val="00424B13"/>
    <w:rsid w:val="00424D0B"/>
    <w:rsid w:val="004261EC"/>
    <w:rsid w:val="00426361"/>
    <w:rsid w:val="004263CD"/>
    <w:rsid w:val="004263FB"/>
    <w:rsid w:val="00426844"/>
    <w:rsid w:val="00427BE5"/>
    <w:rsid w:val="00430B78"/>
    <w:rsid w:val="00431D5A"/>
    <w:rsid w:val="00432AB1"/>
    <w:rsid w:val="00432D07"/>
    <w:rsid w:val="00432EA9"/>
    <w:rsid w:val="004337F1"/>
    <w:rsid w:val="00433A9E"/>
    <w:rsid w:val="00433AD0"/>
    <w:rsid w:val="00433CBC"/>
    <w:rsid w:val="00433F3B"/>
    <w:rsid w:val="00434003"/>
    <w:rsid w:val="004345DA"/>
    <w:rsid w:val="00434917"/>
    <w:rsid w:val="00434B11"/>
    <w:rsid w:val="00434FF8"/>
    <w:rsid w:val="004350D9"/>
    <w:rsid w:val="004354D3"/>
    <w:rsid w:val="00435930"/>
    <w:rsid w:val="004360ED"/>
    <w:rsid w:val="004369C2"/>
    <w:rsid w:val="0043733C"/>
    <w:rsid w:val="00437545"/>
    <w:rsid w:val="004375C0"/>
    <w:rsid w:val="00437984"/>
    <w:rsid w:val="00437C36"/>
    <w:rsid w:val="00437D6D"/>
    <w:rsid w:val="00437E93"/>
    <w:rsid w:val="004404E6"/>
    <w:rsid w:val="00441330"/>
    <w:rsid w:val="00441601"/>
    <w:rsid w:val="00441760"/>
    <w:rsid w:val="00441774"/>
    <w:rsid w:val="00441D83"/>
    <w:rsid w:val="00441E06"/>
    <w:rsid w:val="004423CD"/>
    <w:rsid w:val="004426E9"/>
    <w:rsid w:val="00442E43"/>
    <w:rsid w:val="004430A5"/>
    <w:rsid w:val="0044311C"/>
    <w:rsid w:val="004431CA"/>
    <w:rsid w:val="004435AB"/>
    <w:rsid w:val="004437BB"/>
    <w:rsid w:val="00443804"/>
    <w:rsid w:val="00444026"/>
    <w:rsid w:val="004447B0"/>
    <w:rsid w:val="0044559A"/>
    <w:rsid w:val="00445923"/>
    <w:rsid w:val="00446A5B"/>
    <w:rsid w:val="00446ABF"/>
    <w:rsid w:val="004475D0"/>
    <w:rsid w:val="00447628"/>
    <w:rsid w:val="00447A2B"/>
    <w:rsid w:val="004502AA"/>
    <w:rsid w:val="00450670"/>
    <w:rsid w:val="0045080F"/>
    <w:rsid w:val="00450F8D"/>
    <w:rsid w:val="004510C0"/>
    <w:rsid w:val="004512FE"/>
    <w:rsid w:val="00451431"/>
    <w:rsid w:val="00451D25"/>
    <w:rsid w:val="00452EAA"/>
    <w:rsid w:val="004530EC"/>
    <w:rsid w:val="00453BAD"/>
    <w:rsid w:val="00453CD1"/>
    <w:rsid w:val="00454455"/>
    <w:rsid w:val="00454A05"/>
    <w:rsid w:val="00454F62"/>
    <w:rsid w:val="00455F44"/>
    <w:rsid w:val="00456BF6"/>
    <w:rsid w:val="004573AB"/>
    <w:rsid w:val="00457CC3"/>
    <w:rsid w:val="00460035"/>
    <w:rsid w:val="00460136"/>
    <w:rsid w:val="004601F7"/>
    <w:rsid w:val="004601F8"/>
    <w:rsid w:val="00461670"/>
    <w:rsid w:val="00461B86"/>
    <w:rsid w:val="00461C87"/>
    <w:rsid w:val="0046290C"/>
    <w:rsid w:val="00462922"/>
    <w:rsid w:val="004635CC"/>
    <w:rsid w:val="00463726"/>
    <w:rsid w:val="00463A99"/>
    <w:rsid w:val="0046434C"/>
    <w:rsid w:val="00464456"/>
    <w:rsid w:val="0046483F"/>
    <w:rsid w:val="00464DE1"/>
    <w:rsid w:val="0046525D"/>
    <w:rsid w:val="004652BC"/>
    <w:rsid w:val="0046557B"/>
    <w:rsid w:val="0046585B"/>
    <w:rsid w:val="00465A2B"/>
    <w:rsid w:val="00466418"/>
    <w:rsid w:val="004669CF"/>
    <w:rsid w:val="00466A46"/>
    <w:rsid w:val="00466D53"/>
    <w:rsid w:val="00466FD2"/>
    <w:rsid w:val="0046765A"/>
    <w:rsid w:val="00467AC0"/>
    <w:rsid w:val="00470614"/>
    <w:rsid w:val="00470AAD"/>
    <w:rsid w:val="004719CF"/>
    <w:rsid w:val="004720A4"/>
    <w:rsid w:val="00472268"/>
    <w:rsid w:val="004727DC"/>
    <w:rsid w:val="004738EE"/>
    <w:rsid w:val="004748CC"/>
    <w:rsid w:val="00474AFA"/>
    <w:rsid w:val="00474EAB"/>
    <w:rsid w:val="00474F30"/>
    <w:rsid w:val="00475061"/>
    <w:rsid w:val="00475966"/>
    <w:rsid w:val="00475F28"/>
    <w:rsid w:val="004766D6"/>
    <w:rsid w:val="0047670E"/>
    <w:rsid w:val="00476D51"/>
    <w:rsid w:val="00476E59"/>
    <w:rsid w:val="00477B90"/>
    <w:rsid w:val="004804CF"/>
    <w:rsid w:val="00480586"/>
    <w:rsid w:val="0048088E"/>
    <w:rsid w:val="00481926"/>
    <w:rsid w:val="00481ECC"/>
    <w:rsid w:val="00483661"/>
    <w:rsid w:val="00483AE9"/>
    <w:rsid w:val="00483B3D"/>
    <w:rsid w:val="00483C81"/>
    <w:rsid w:val="004843FD"/>
    <w:rsid w:val="00484446"/>
    <w:rsid w:val="004848A8"/>
    <w:rsid w:val="004857CB"/>
    <w:rsid w:val="004859F8"/>
    <w:rsid w:val="00486267"/>
    <w:rsid w:val="00486318"/>
    <w:rsid w:val="004870FF"/>
    <w:rsid w:val="00490535"/>
    <w:rsid w:val="00490B99"/>
    <w:rsid w:val="00490BC3"/>
    <w:rsid w:val="00491521"/>
    <w:rsid w:val="004915D2"/>
    <w:rsid w:val="00491685"/>
    <w:rsid w:val="00491A3B"/>
    <w:rsid w:val="00491B3C"/>
    <w:rsid w:val="0049238F"/>
    <w:rsid w:val="004929BF"/>
    <w:rsid w:val="0049326C"/>
    <w:rsid w:val="0049448D"/>
    <w:rsid w:val="004948F0"/>
    <w:rsid w:val="00494B47"/>
    <w:rsid w:val="00495B30"/>
    <w:rsid w:val="00495C49"/>
    <w:rsid w:val="00495DD1"/>
    <w:rsid w:val="00496E4F"/>
    <w:rsid w:val="00496FAE"/>
    <w:rsid w:val="00497CD8"/>
    <w:rsid w:val="00497E27"/>
    <w:rsid w:val="004A050B"/>
    <w:rsid w:val="004A1086"/>
    <w:rsid w:val="004A1DCE"/>
    <w:rsid w:val="004A2C29"/>
    <w:rsid w:val="004A2EE3"/>
    <w:rsid w:val="004A3AED"/>
    <w:rsid w:val="004A3B04"/>
    <w:rsid w:val="004A3D32"/>
    <w:rsid w:val="004A437E"/>
    <w:rsid w:val="004A44DA"/>
    <w:rsid w:val="004A476F"/>
    <w:rsid w:val="004A5764"/>
    <w:rsid w:val="004A6F13"/>
    <w:rsid w:val="004A72FE"/>
    <w:rsid w:val="004A77B8"/>
    <w:rsid w:val="004A7A52"/>
    <w:rsid w:val="004B0982"/>
    <w:rsid w:val="004B0B31"/>
    <w:rsid w:val="004B0EBE"/>
    <w:rsid w:val="004B1571"/>
    <w:rsid w:val="004B1A7D"/>
    <w:rsid w:val="004B1A95"/>
    <w:rsid w:val="004B1AE5"/>
    <w:rsid w:val="004B1B5B"/>
    <w:rsid w:val="004B1E22"/>
    <w:rsid w:val="004B205A"/>
    <w:rsid w:val="004B2357"/>
    <w:rsid w:val="004B23EE"/>
    <w:rsid w:val="004B2EA5"/>
    <w:rsid w:val="004B3074"/>
    <w:rsid w:val="004B31CC"/>
    <w:rsid w:val="004B4A60"/>
    <w:rsid w:val="004B4A7E"/>
    <w:rsid w:val="004B4CCC"/>
    <w:rsid w:val="004B51A3"/>
    <w:rsid w:val="004B5A1C"/>
    <w:rsid w:val="004B5F0C"/>
    <w:rsid w:val="004B6704"/>
    <w:rsid w:val="004B6C46"/>
    <w:rsid w:val="004B7696"/>
    <w:rsid w:val="004B7F62"/>
    <w:rsid w:val="004C022B"/>
    <w:rsid w:val="004C061C"/>
    <w:rsid w:val="004C2C20"/>
    <w:rsid w:val="004C2EAC"/>
    <w:rsid w:val="004C2FFC"/>
    <w:rsid w:val="004C3205"/>
    <w:rsid w:val="004C382F"/>
    <w:rsid w:val="004C3B6A"/>
    <w:rsid w:val="004C3CBD"/>
    <w:rsid w:val="004C40A1"/>
    <w:rsid w:val="004C457B"/>
    <w:rsid w:val="004C4D8F"/>
    <w:rsid w:val="004C565D"/>
    <w:rsid w:val="004C5A8E"/>
    <w:rsid w:val="004C5EB3"/>
    <w:rsid w:val="004C656B"/>
    <w:rsid w:val="004C68AD"/>
    <w:rsid w:val="004C695E"/>
    <w:rsid w:val="004C6CB7"/>
    <w:rsid w:val="004C6E8C"/>
    <w:rsid w:val="004C7381"/>
    <w:rsid w:val="004C7448"/>
    <w:rsid w:val="004C78F1"/>
    <w:rsid w:val="004C7FC2"/>
    <w:rsid w:val="004D064F"/>
    <w:rsid w:val="004D0EFE"/>
    <w:rsid w:val="004D1474"/>
    <w:rsid w:val="004D1593"/>
    <w:rsid w:val="004D15D1"/>
    <w:rsid w:val="004D16AD"/>
    <w:rsid w:val="004D1A16"/>
    <w:rsid w:val="004D206D"/>
    <w:rsid w:val="004D25AA"/>
    <w:rsid w:val="004D262B"/>
    <w:rsid w:val="004D2BBC"/>
    <w:rsid w:val="004D306A"/>
    <w:rsid w:val="004D319C"/>
    <w:rsid w:val="004D3326"/>
    <w:rsid w:val="004D3E6D"/>
    <w:rsid w:val="004D45A0"/>
    <w:rsid w:val="004D551C"/>
    <w:rsid w:val="004D56F7"/>
    <w:rsid w:val="004D5A5F"/>
    <w:rsid w:val="004D6100"/>
    <w:rsid w:val="004D641D"/>
    <w:rsid w:val="004D74DE"/>
    <w:rsid w:val="004E028E"/>
    <w:rsid w:val="004E0645"/>
    <w:rsid w:val="004E0E85"/>
    <w:rsid w:val="004E0FB3"/>
    <w:rsid w:val="004E146B"/>
    <w:rsid w:val="004E3317"/>
    <w:rsid w:val="004E45FD"/>
    <w:rsid w:val="004E546D"/>
    <w:rsid w:val="004E5E1E"/>
    <w:rsid w:val="004E5F6F"/>
    <w:rsid w:val="004E608A"/>
    <w:rsid w:val="004E621F"/>
    <w:rsid w:val="004E657C"/>
    <w:rsid w:val="004E6AF4"/>
    <w:rsid w:val="004E724B"/>
    <w:rsid w:val="004E72B4"/>
    <w:rsid w:val="004E749E"/>
    <w:rsid w:val="004E78B6"/>
    <w:rsid w:val="004E7CA0"/>
    <w:rsid w:val="004F0039"/>
    <w:rsid w:val="004F019E"/>
    <w:rsid w:val="004F03FF"/>
    <w:rsid w:val="004F12AD"/>
    <w:rsid w:val="004F31C4"/>
    <w:rsid w:val="004F3B17"/>
    <w:rsid w:val="004F3F11"/>
    <w:rsid w:val="004F4169"/>
    <w:rsid w:val="004F46DB"/>
    <w:rsid w:val="004F4C64"/>
    <w:rsid w:val="004F5543"/>
    <w:rsid w:val="004F63A4"/>
    <w:rsid w:val="004F6B12"/>
    <w:rsid w:val="004F7CBB"/>
    <w:rsid w:val="004F7DA2"/>
    <w:rsid w:val="0050064F"/>
    <w:rsid w:val="005006A5"/>
    <w:rsid w:val="005007E5"/>
    <w:rsid w:val="00501889"/>
    <w:rsid w:val="005019F7"/>
    <w:rsid w:val="005020E8"/>
    <w:rsid w:val="0050279F"/>
    <w:rsid w:val="005031ED"/>
    <w:rsid w:val="005033FD"/>
    <w:rsid w:val="00503587"/>
    <w:rsid w:val="00503885"/>
    <w:rsid w:val="00503DEA"/>
    <w:rsid w:val="0050456E"/>
    <w:rsid w:val="00504715"/>
    <w:rsid w:val="005050FB"/>
    <w:rsid w:val="0050527D"/>
    <w:rsid w:val="0050557A"/>
    <w:rsid w:val="0050562A"/>
    <w:rsid w:val="00505739"/>
    <w:rsid w:val="00505AA1"/>
    <w:rsid w:val="00505EC6"/>
    <w:rsid w:val="0050636D"/>
    <w:rsid w:val="00506494"/>
    <w:rsid w:val="0050690E"/>
    <w:rsid w:val="00507E12"/>
    <w:rsid w:val="00507FBE"/>
    <w:rsid w:val="0051001B"/>
    <w:rsid w:val="005104D1"/>
    <w:rsid w:val="00510CB8"/>
    <w:rsid w:val="00510CEA"/>
    <w:rsid w:val="00510F1E"/>
    <w:rsid w:val="005114AB"/>
    <w:rsid w:val="00511DE9"/>
    <w:rsid w:val="0051210A"/>
    <w:rsid w:val="005129D4"/>
    <w:rsid w:val="0051372D"/>
    <w:rsid w:val="0051383B"/>
    <w:rsid w:val="00514C9D"/>
    <w:rsid w:val="0051504B"/>
    <w:rsid w:val="00516123"/>
    <w:rsid w:val="00516CD0"/>
    <w:rsid w:val="00517562"/>
    <w:rsid w:val="00520544"/>
    <w:rsid w:val="00520C7D"/>
    <w:rsid w:val="00520D54"/>
    <w:rsid w:val="00521B53"/>
    <w:rsid w:val="00522549"/>
    <w:rsid w:val="00523207"/>
    <w:rsid w:val="00523976"/>
    <w:rsid w:val="00523CB0"/>
    <w:rsid w:val="00524771"/>
    <w:rsid w:val="00524C26"/>
    <w:rsid w:val="00525494"/>
    <w:rsid w:val="005256E4"/>
    <w:rsid w:val="005258F1"/>
    <w:rsid w:val="00525D08"/>
    <w:rsid w:val="00525E3F"/>
    <w:rsid w:val="00526321"/>
    <w:rsid w:val="005268BD"/>
    <w:rsid w:val="00526E1E"/>
    <w:rsid w:val="0053002D"/>
    <w:rsid w:val="005302DF"/>
    <w:rsid w:val="0053091C"/>
    <w:rsid w:val="00530CF3"/>
    <w:rsid w:val="00530D4F"/>
    <w:rsid w:val="00530E94"/>
    <w:rsid w:val="00531B27"/>
    <w:rsid w:val="00531B45"/>
    <w:rsid w:val="00531D5D"/>
    <w:rsid w:val="00531EA6"/>
    <w:rsid w:val="005322B2"/>
    <w:rsid w:val="005326FD"/>
    <w:rsid w:val="00532C2F"/>
    <w:rsid w:val="00533C4B"/>
    <w:rsid w:val="00535861"/>
    <w:rsid w:val="005360B2"/>
    <w:rsid w:val="005360B5"/>
    <w:rsid w:val="00536923"/>
    <w:rsid w:val="00537031"/>
    <w:rsid w:val="0053748C"/>
    <w:rsid w:val="005376E2"/>
    <w:rsid w:val="00540571"/>
    <w:rsid w:val="00540670"/>
    <w:rsid w:val="0054082C"/>
    <w:rsid w:val="00540FFB"/>
    <w:rsid w:val="00542260"/>
    <w:rsid w:val="005422CF"/>
    <w:rsid w:val="00542546"/>
    <w:rsid w:val="005426C9"/>
    <w:rsid w:val="00542760"/>
    <w:rsid w:val="00542A46"/>
    <w:rsid w:val="00542A7C"/>
    <w:rsid w:val="0054387F"/>
    <w:rsid w:val="005441DE"/>
    <w:rsid w:val="00544B90"/>
    <w:rsid w:val="00545229"/>
    <w:rsid w:val="00545235"/>
    <w:rsid w:val="00545585"/>
    <w:rsid w:val="00545BA5"/>
    <w:rsid w:val="0054650D"/>
    <w:rsid w:val="00546D25"/>
    <w:rsid w:val="00547342"/>
    <w:rsid w:val="00550095"/>
    <w:rsid w:val="005501AC"/>
    <w:rsid w:val="00551229"/>
    <w:rsid w:val="00551385"/>
    <w:rsid w:val="00551D72"/>
    <w:rsid w:val="00552E46"/>
    <w:rsid w:val="00552FCA"/>
    <w:rsid w:val="0055338B"/>
    <w:rsid w:val="005536DA"/>
    <w:rsid w:val="005541F9"/>
    <w:rsid w:val="00554A6F"/>
    <w:rsid w:val="00554AA7"/>
    <w:rsid w:val="005555E7"/>
    <w:rsid w:val="005563EE"/>
    <w:rsid w:val="005566EE"/>
    <w:rsid w:val="00556B0F"/>
    <w:rsid w:val="00556D46"/>
    <w:rsid w:val="00556E86"/>
    <w:rsid w:val="00557439"/>
    <w:rsid w:val="00557717"/>
    <w:rsid w:val="00557FB0"/>
    <w:rsid w:val="005601AA"/>
    <w:rsid w:val="00560BD3"/>
    <w:rsid w:val="00561574"/>
    <w:rsid w:val="005615E5"/>
    <w:rsid w:val="00562D3B"/>
    <w:rsid w:val="005635BC"/>
    <w:rsid w:val="005635DF"/>
    <w:rsid w:val="00563654"/>
    <w:rsid w:val="005636FE"/>
    <w:rsid w:val="0056373B"/>
    <w:rsid w:val="005644A5"/>
    <w:rsid w:val="00564D18"/>
    <w:rsid w:val="0056588D"/>
    <w:rsid w:val="00565D71"/>
    <w:rsid w:val="00565D87"/>
    <w:rsid w:val="005662E4"/>
    <w:rsid w:val="00566CE2"/>
    <w:rsid w:val="00567258"/>
    <w:rsid w:val="00567262"/>
    <w:rsid w:val="00567285"/>
    <w:rsid w:val="00567A5C"/>
    <w:rsid w:val="00567BCC"/>
    <w:rsid w:val="00570230"/>
    <w:rsid w:val="005702CA"/>
    <w:rsid w:val="0057085A"/>
    <w:rsid w:val="00570B99"/>
    <w:rsid w:val="00570E88"/>
    <w:rsid w:val="00571666"/>
    <w:rsid w:val="00571995"/>
    <w:rsid w:val="005727FF"/>
    <w:rsid w:val="00572BEC"/>
    <w:rsid w:val="00573137"/>
    <w:rsid w:val="00573471"/>
    <w:rsid w:val="00573AE2"/>
    <w:rsid w:val="005740F1"/>
    <w:rsid w:val="00574647"/>
    <w:rsid w:val="005746EF"/>
    <w:rsid w:val="005746F9"/>
    <w:rsid w:val="00574BD5"/>
    <w:rsid w:val="005759F8"/>
    <w:rsid w:val="005763E3"/>
    <w:rsid w:val="0057686A"/>
    <w:rsid w:val="00576992"/>
    <w:rsid w:val="00577035"/>
    <w:rsid w:val="00577834"/>
    <w:rsid w:val="00577EB9"/>
    <w:rsid w:val="00580A74"/>
    <w:rsid w:val="00580AB7"/>
    <w:rsid w:val="00580D92"/>
    <w:rsid w:val="00581357"/>
    <w:rsid w:val="00582626"/>
    <w:rsid w:val="005828D3"/>
    <w:rsid w:val="005829EF"/>
    <w:rsid w:val="00583DEC"/>
    <w:rsid w:val="00583F75"/>
    <w:rsid w:val="005842DC"/>
    <w:rsid w:val="00584927"/>
    <w:rsid w:val="00585371"/>
    <w:rsid w:val="00585847"/>
    <w:rsid w:val="00585863"/>
    <w:rsid w:val="00585BFC"/>
    <w:rsid w:val="00587180"/>
    <w:rsid w:val="005901B4"/>
    <w:rsid w:val="00590445"/>
    <w:rsid w:val="00591459"/>
    <w:rsid w:val="00592564"/>
    <w:rsid w:val="005926A6"/>
    <w:rsid w:val="00592718"/>
    <w:rsid w:val="00592B54"/>
    <w:rsid w:val="00592FD7"/>
    <w:rsid w:val="0059331D"/>
    <w:rsid w:val="005937D2"/>
    <w:rsid w:val="00593CEF"/>
    <w:rsid w:val="005944E9"/>
    <w:rsid w:val="005944EA"/>
    <w:rsid w:val="005950EC"/>
    <w:rsid w:val="005953A7"/>
    <w:rsid w:val="00596409"/>
    <w:rsid w:val="00596BE0"/>
    <w:rsid w:val="00597182"/>
    <w:rsid w:val="005A009F"/>
    <w:rsid w:val="005A034F"/>
    <w:rsid w:val="005A0580"/>
    <w:rsid w:val="005A0746"/>
    <w:rsid w:val="005A2196"/>
    <w:rsid w:val="005A25AB"/>
    <w:rsid w:val="005A26E0"/>
    <w:rsid w:val="005A2920"/>
    <w:rsid w:val="005A390B"/>
    <w:rsid w:val="005A3FD3"/>
    <w:rsid w:val="005A4093"/>
    <w:rsid w:val="005A4613"/>
    <w:rsid w:val="005A4F53"/>
    <w:rsid w:val="005A535E"/>
    <w:rsid w:val="005A592E"/>
    <w:rsid w:val="005A6E5E"/>
    <w:rsid w:val="005A7E97"/>
    <w:rsid w:val="005B10FD"/>
    <w:rsid w:val="005B199C"/>
    <w:rsid w:val="005B2404"/>
    <w:rsid w:val="005B2950"/>
    <w:rsid w:val="005B3203"/>
    <w:rsid w:val="005B387F"/>
    <w:rsid w:val="005B44AA"/>
    <w:rsid w:val="005B4D1B"/>
    <w:rsid w:val="005B506A"/>
    <w:rsid w:val="005B587E"/>
    <w:rsid w:val="005B5EE5"/>
    <w:rsid w:val="005B5F03"/>
    <w:rsid w:val="005B60D2"/>
    <w:rsid w:val="005B6123"/>
    <w:rsid w:val="005B6C3D"/>
    <w:rsid w:val="005B6D9E"/>
    <w:rsid w:val="005B74C3"/>
    <w:rsid w:val="005B7893"/>
    <w:rsid w:val="005C0574"/>
    <w:rsid w:val="005C06DD"/>
    <w:rsid w:val="005C0A43"/>
    <w:rsid w:val="005C1BB3"/>
    <w:rsid w:val="005C1BE4"/>
    <w:rsid w:val="005C1F59"/>
    <w:rsid w:val="005C201E"/>
    <w:rsid w:val="005C21DE"/>
    <w:rsid w:val="005C2792"/>
    <w:rsid w:val="005C2974"/>
    <w:rsid w:val="005C2D01"/>
    <w:rsid w:val="005C323A"/>
    <w:rsid w:val="005C34A8"/>
    <w:rsid w:val="005C35B3"/>
    <w:rsid w:val="005C43B6"/>
    <w:rsid w:val="005C4FA8"/>
    <w:rsid w:val="005C50B5"/>
    <w:rsid w:val="005C5E50"/>
    <w:rsid w:val="005C60B8"/>
    <w:rsid w:val="005C6C83"/>
    <w:rsid w:val="005C6D7D"/>
    <w:rsid w:val="005C6E9F"/>
    <w:rsid w:val="005D000C"/>
    <w:rsid w:val="005D099F"/>
    <w:rsid w:val="005D0DA9"/>
    <w:rsid w:val="005D1862"/>
    <w:rsid w:val="005D1D31"/>
    <w:rsid w:val="005D2469"/>
    <w:rsid w:val="005D26B6"/>
    <w:rsid w:val="005D2DAD"/>
    <w:rsid w:val="005D2FB0"/>
    <w:rsid w:val="005D3867"/>
    <w:rsid w:val="005D3BF2"/>
    <w:rsid w:val="005D3E33"/>
    <w:rsid w:val="005D403E"/>
    <w:rsid w:val="005D4F83"/>
    <w:rsid w:val="005D59F4"/>
    <w:rsid w:val="005D60E1"/>
    <w:rsid w:val="005D6545"/>
    <w:rsid w:val="005D706A"/>
    <w:rsid w:val="005D70BA"/>
    <w:rsid w:val="005D7989"/>
    <w:rsid w:val="005D79F7"/>
    <w:rsid w:val="005E1F29"/>
    <w:rsid w:val="005E21BB"/>
    <w:rsid w:val="005E2936"/>
    <w:rsid w:val="005E2A16"/>
    <w:rsid w:val="005E307C"/>
    <w:rsid w:val="005E3F5A"/>
    <w:rsid w:val="005E41FC"/>
    <w:rsid w:val="005E4C85"/>
    <w:rsid w:val="005E5FCF"/>
    <w:rsid w:val="005E60A2"/>
    <w:rsid w:val="005E67E1"/>
    <w:rsid w:val="005E686F"/>
    <w:rsid w:val="005E6EB0"/>
    <w:rsid w:val="005E6F2D"/>
    <w:rsid w:val="005F0396"/>
    <w:rsid w:val="005F0636"/>
    <w:rsid w:val="005F072C"/>
    <w:rsid w:val="005F0767"/>
    <w:rsid w:val="005F087E"/>
    <w:rsid w:val="005F1260"/>
    <w:rsid w:val="005F1A04"/>
    <w:rsid w:val="005F1C77"/>
    <w:rsid w:val="005F25A6"/>
    <w:rsid w:val="005F271C"/>
    <w:rsid w:val="005F2ABA"/>
    <w:rsid w:val="005F2E77"/>
    <w:rsid w:val="005F3747"/>
    <w:rsid w:val="005F3B70"/>
    <w:rsid w:val="005F3BCD"/>
    <w:rsid w:val="005F6082"/>
    <w:rsid w:val="005F73E1"/>
    <w:rsid w:val="005F783D"/>
    <w:rsid w:val="005F794C"/>
    <w:rsid w:val="005F7BB1"/>
    <w:rsid w:val="005F7CFB"/>
    <w:rsid w:val="005F7FB1"/>
    <w:rsid w:val="006005F2"/>
    <w:rsid w:val="00600810"/>
    <w:rsid w:val="00600F81"/>
    <w:rsid w:val="00601139"/>
    <w:rsid w:val="00601577"/>
    <w:rsid w:val="0060208D"/>
    <w:rsid w:val="0060237A"/>
    <w:rsid w:val="00602553"/>
    <w:rsid w:val="00602A3A"/>
    <w:rsid w:val="00602B1B"/>
    <w:rsid w:val="00603259"/>
    <w:rsid w:val="00603B79"/>
    <w:rsid w:val="00603D92"/>
    <w:rsid w:val="00604149"/>
    <w:rsid w:val="00604F03"/>
    <w:rsid w:val="00605297"/>
    <w:rsid w:val="00606104"/>
    <w:rsid w:val="00606A1D"/>
    <w:rsid w:val="0060720E"/>
    <w:rsid w:val="006073E4"/>
    <w:rsid w:val="006078EB"/>
    <w:rsid w:val="00607946"/>
    <w:rsid w:val="00607CAD"/>
    <w:rsid w:val="00607FE8"/>
    <w:rsid w:val="00610B8D"/>
    <w:rsid w:val="0061110C"/>
    <w:rsid w:val="006111B5"/>
    <w:rsid w:val="006127A1"/>
    <w:rsid w:val="00612EE7"/>
    <w:rsid w:val="00614A77"/>
    <w:rsid w:val="00614F21"/>
    <w:rsid w:val="006158F8"/>
    <w:rsid w:val="00615C0E"/>
    <w:rsid w:val="00616290"/>
    <w:rsid w:val="00616308"/>
    <w:rsid w:val="006165BA"/>
    <w:rsid w:val="006175E1"/>
    <w:rsid w:val="00617AB4"/>
    <w:rsid w:val="006200E6"/>
    <w:rsid w:val="00620284"/>
    <w:rsid w:val="00620987"/>
    <w:rsid w:val="00621222"/>
    <w:rsid w:val="00621692"/>
    <w:rsid w:val="00621D36"/>
    <w:rsid w:val="0062250D"/>
    <w:rsid w:val="0062304D"/>
    <w:rsid w:val="00623349"/>
    <w:rsid w:val="0062344E"/>
    <w:rsid w:val="00623ABB"/>
    <w:rsid w:val="00624985"/>
    <w:rsid w:val="00624B64"/>
    <w:rsid w:val="00625D55"/>
    <w:rsid w:val="00626543"/>
    <w:rsid w:val="00626563"/>
    <w:rsid w:val="00626721"/>
    <w:rsid w:val="006269CE"/>
    <w:rsid w:val="00626C5A"/>
    <w:rsid w:val="0062744E"/>
    <w:rsid w:val="00627542"/>
    <w:rsid w:val="00630369"/>
    <w:rsid w:val="006307A3"/>
    <w:rsid w:val="00630C34"/>
    <w:rsid w:val="00631E67"/>
    <w:rsid w:val="006321FE"/>
    <w:rsid w:val="006323C3"/>
    <w:rsid w:val="00632ED1"/>
    <w:rsid w:val="006332A6"/>
    <w:rsid w:val="00633CF4"/>
    <w:rsid w:val="00634871"/>
    <w:rsid w:val="00635ED2"/>
    <w:rsid w:val="006365D8"/>
    <w:rsid w:val="006371A3"/>
    <w:rsid w:val="006371C8"/>
    <w:rsid w:val="0063756C"/>
    <w:rsid w:val="00637570"/>
    <w:rsid w:val="00637C08"/>
    <w:rsid w:val="00637CBF"/>
    <w:rsid w:val="00637D9F"/>
    <w:rsid w:val="006403EE"/>
    <w:rsid w:val="0064082A"/>
    <w:rsid w:val="00640B37"/>
    <w:rsid w:val="00640F17"/>
    <w:rsid w:val="00641B68"/>
    <w:rsid w:val="00642207"/>
    <w:rsid w:val="00642AC0"/>
    <w:rsid w:val="0064362F"/>
    <w:rsid w:val="0064396D"/>
    <w:rsid w:val="00644286"/>
    <w:rsid w:val="00644F37"/>
    <w:rsid w:val="00645CC0"/>
    <w:rsid w:val="00645F49"/>
    <w:rsid w:val="006460B1"/>
    <w:rsid w:val="006465FF"/>
    <w:rsid w:val="00646C5D"/>
    <w:rsid w:val="00650B5E"/>
    <w:rsid w:val="00650D92"/>
    <w:rsid w:val="00651692"/>
    <w:rsid w:val="00651745"/>
    <w:rsid w:val="00651E01"/>
    <w:rsid w:val="00652310"/>
    <w:rsid w:val="00653109"/>
    <w:rsid w:val="00653A30"/>
    <w:rsid w:val="0065479A"/>
    <w:rsid w:val="00654927"/>
    <w:rsid w:val="00654FE6"/>
    <w:rsid w:val="00656149"/>
    <w:rsid w:val="00657119"/>
    <w:rsid w:val="0066032F"/>
    <w:rsid w:val="00660415"/>
    <w:rsid w:val="00660E6B"/>
    <w:rsid w:val="00660FF6"/>
    <w:rsid w:val="00661062"/>
    <w:rsid w:val="00661097"/>
    <w:rsid w:val="0066146C"/>
    <w:rsid w:val="0066157B"/>
    <w:rsid w:val="00662631"/>
    <w:rsid w:val="00662A9D"/>
    <w:rsid w:val="00662BA1"/>
    <w:rsid w:val="00662CD4"/>
    <w:rsid w:val="00662D09"/>
    <w:rsid w:val="006631D4"/>
    <w:rsid w:val="00663BEA"/>
    <w:rsid w:val="00664345"/>
    <w:rsid w:val="0066522D"/>
    <w:rsid w:val="00665A1C"/>
    <w:rsid w:val="00666007"/>
    <w:rsid w:val="0066678E"/>
    <w:rsid w:val="00667402"/>
    <w:rsid w:val="006676BA"/>
    <w:rsid w:val="00670185"/>
    <w:rsid w:val="0067055D"/>
    <w:rsid w:val="00670C4E"/>
    <w:rsid w:val="00670F74"/>
    <w:rsid w:val="006716A7"/>
    <w:rsid w:val="006718CC"/>
    <w:rsid w:val="00673F58"/>
    <w:rsid w:val="00675149"/>
    <w:rsid w:val="00675AA2"/>
    <w:rsid w:val="006761CC"/>
    <w:rsid w:val="00676347"/>
    <w:rsid w:val="00676725"/>
    <w:rsid w:val="00676B47"/>
    <w:rsid w:val="006776AF"/>
    <w:rsid w:val="00677986"/>
    <w:rsid w:val="00680096"/>
    <w:rsid w:val="00680295"/>
    <w:rsid w:val="0068113A"/>
    <w:rsid w:val="0068152E"/>
    <w:rsid w:val="006815E6"/>
    <w:rsid w:val="00681C18"/>
    <w:rsid w:val="00681E44"/>
    <w:rsid w:val="006825F4"/>
    <w:rsid w:val="00682C25"/>
    <w:rsid w:val="00683385"/>
    <w:rsid w:val="00683FB1"/>
    <w:rsid w:val="00684319"/>
    <w:rsid w:val="00685088"/>
    <w:rsid w:val="00685660"/>
    <w:rsid w:val="006857C7"/>
    <w:rsid w:val="006869BA"/>
    <w:rsid w:val="006872D3"/>
    <w:rsid w:val="006874E9"/>
    <w:rsid w:val="006874F3"/>
    <w:rsid w:val="00687858"/>
    <w:rsid w:val="00687FF3"/>
    <w:rsid w:val="006900F6"/>
    <w:rsid w:val="00690633"/>
    <w:rsid w:val="00690778"/>
    <w:rsid w:val="006909CA"/>
    <w:rsid w:val="006911CB"/>
    <w:rsid w:val="006922E8"/>
    <w:rsid w:val="00692330"/>
    <w:rsid w:val="00692969"/>
    <w:rsid w:val="00692DEE"/>
    <w:rsid w:val="0069401F"/>
    <w:rsid w:val="00694E70"/>
    <w:rsid w:val="00694EFB"/>
    <w:rsid w:val="00694FC5"/>
    <w:rsid w:val="00695F15"/>
    <w:rsid w:val="006960F9"/>
    <w:rsid w:val="006968C1"/>
    <w:rsid w:val="00696EF9"/>
    <w:rsid w:val="006971FF"/>
    <w:rsid w:val="00697331"/>
    <w:rsid w:val="006A0DCC"/>
    <w:rsid w:val="006A137E"/>
    <w:rsid w:val="006A1EC5"/>
    <w:rsid w:val="006A2354"/>
    <w:rsid w:val="006A2BD8"/>
    <w:rsid w:val="006A2BFC"/>
    <w:rsid w:val="006A2D98"/>
    <w:rsid w:val="006A357C"/>
    <w:rsid w:val="006A382D"/>
    <w:rsid w:val="006A398E"/>
    <w:rsid w:val="006A4403"/>
    <w:rsid w:val="006A4B92"/>
    <w:rsid w:val="006A5393"/>
    <w:rsid w:val="006A614A"/>
    <w:rsid w:val="006A6BBB"/>
    <w:rsid w:val="006A6CDD"/>
    <w:rsid w:val="006A6F3E"/>
    <w:rsid w:val="006A7172"/>
    <w:rsid w:val="006A71B9"/>
    <w:rsid w:val="006A7C81"/>
    <w:rsid w:val="006B0015"/>
    <w:rsid w:val="006B0120"/>
    <w:rsid w:val="006B0840"/>
    <w:rsid w:val="006B0CF4"/>
    <w:rsid w:val="006B0E18"/>
    <w:rsid w:val="006B1020"/>
    <w:rsid w:val="006B20F6"/>
    <w:rsid w:val="006B22AC"/>
    <w:rsid w:val="006B37BB"/>
    <w:rsid w:val="006B3CA2"/>
    <w:rsid w:val="006B3EFD"/>
    <w:rsid w:val="006B3F40"/>
    <w:rsid w:val="006B6689"/>
    <w:rsid w:val="006B6BF1"/>
    <w:rsid w:val="006B6D16"/>
    <w:rsid w:val="006B72BE"/>
    <w:rsid w:val="006B787D"/>
    <w:rsid w:val="006B7B5D"/>
    <w:rsid w:val="006B7DAB"/>
    <w:rsid w:val="006C0835"/>
    <w:rsid w:val="006C0F16"/>
    <w:rsid w:val="006C121E"/>
    <w:rsid w:val="006C1ABD"/>
    <w:rsid w:val="006C1C63"/>
    <w:rsid w:val="006C1E62"/>
    <w:rsid w:val="006C25A7"/>
    <w:rsid w:val="006C501F"/>
    <w:rsid w:val="006C5AB0"/>
    <w:rsid w:val="006C5D83"/>
    <w:rsid w:val="006C62EB"/>
    <w:rsid w:val="006C6438"/>
    <w:rsid w:val="006C643C"/>
    <w:rsid w:val="006D01D6"/>
    <w:rsid w:val="006D045A"/>
    <w:rsid w:val="006D0A13"/>
    <w:rsid w:val="006D0DFA"/>
    <w:rsid w:val="006D10C9"/>
    <w:rsid w:val="006D1599"/>
    <w:rsid w:val="006D16F5"/>
    <w:rsid w:val="006D1FBA"/>
    <w:rsid w:val="006D2666"/>
    <w:rsid w:val="006D2965"/>
    <w:rsid w:val="006D3B1A"/>
    <w:rsid w:val="006D5280"/>
    <w:rsid w:val="006D5816"/>
    <w:rsid w:val="006D5EAA"/>
    <w:rsid w:val="006D6B93"/>
    <w:rsid w:val="006D75FB"/>
    <w:rsid w:val="006D7937"/>
    <w:rsid w:val="006D7B98"/>
    <w:rsid w:val="006D7DA6"/>
    <w:rsid w:val="006D7E25"/>
    <w:rsid w:val="006E0952"/>
    <w:rsid w:val="006E169F"/>
    <w:rsid w:val="006E1D5E"/>
    <w:rsid w:val="006E20DC"/>
    <w:rsid w:val="006E2EF2"/>
    <w:rsid w:val="006E2FBF"/>
    <w:rsid w:val="006E2FE0"/>
    <w:rsid w:val="006E3029"/>
    <w:rsid w:val="006E316F"/>
    <w:rsid w:val="006E38A6"/>
    <w:rsid w:val="006E38EA"/>
    <w:rsid w:val="006E3F33"/>
    <w:rsid w:val="006E42D3"/>
    <w:rsid w:val="006E46D5"/>
    <w:rsid w:val="006E4858"/>
    <w:rsid w:val="006E514A"/>
    <w:rsid w:val="006E5766"/>
    <w:rsid w:val="006E5CDF"/>
    <w:rsid w:val="006E66BC"/>
    <w:rsid w:val="006E72D6"/>
    <w:rsid w:val="006E7484"/>
    <w:rsid w:val="006F02F7"/>
    <w:rsid w:val="006F044A"/>
    <w:rsid w:val="006F0BC6"/>
    <w:rsid w:val="006F10B1"/>
    <w:rsid w:val="006F23FF"/>
    <w:rsid w:val="006F2D22"/>
    <w:rsid w:val="006F2E76"/>
    <w:rsid w:val="006F32C3"/>
    <w:rsid w:val="006F35FA"/>
    <w:rsid w:val="006F44EB"/>
    <w:rsid w:val="006F4A1A"/>
    <w:rsid w:val="006F4A6D"/>
    <w:rsid w:val="006F6FDB"/>
    <w:rsid w:val="006F703A"/>
    <w:rsid w:val="006F7099"/>
    <w:rsid w:val="006F713A"/>
    <w:rsid w:val="006F75D6"/>
    <w:rsid w:val="00700C7E"/>
    <w:rsid w:val="007016A5"/>
    <w:rsid w:val="00701BD4"/>
    <w:rsid w:val="00701D71"/>
    <w:rsid w:val="007021A2"/>
    <w:rsid w:val="00702809"/>
    <w:rsid w:val="007033A9"/>
    <w:rsid w:val="00703497"/>
    <w:rsid w:val="0070369F"/>
    <w:rsid w:val="00703E24"/>
    <w:rsid w:val="0070438C"/>
    <w:rsid w:val="007044D2"/>
    <w:rsid w:val="007045F6"/>
    <w:rsid w:val="00704C1F"/>
    <w:rsid w:val="00704EAA"/>
    <w:rsid w:val="00705606"/>
    <w:rsid w:val="00705757"/>
    <w:rsid w:val="00706465"/>
    <w:rsid w:val="00706DBD"/>
    <w:rsid w:val="007100D6"/>
    <w:rsid w:val="0071037C"/>
    <w:rsid w:val="007104BE"/>
    <w:rsid w:val="00711698"/>
    <w:rsid w:val="00711E2C"/>
    <w:rsid w:val="007123D1"/>
    <w:rsid w:val="007127A7"/>
    <w:rsid w:val="00713303"/>
    <w:rsid w:val="0071345E"/>
    <w:rsid w:val="007139DA"/>
    <w:rsid w:val="00713A76"/>
    <w:rsid w:val="00713E8A"/>
    <w:rsid w:val="00714010"/>
    <w:rsid w:val="00714E10"/>
    <w:rsid w:val="00715DFF"/>
    <w:rsid w:val="0071639F"/>
    <w:rsid w:val="00716733"/>
    <w:rsid w:val="0072066B"/>
    <w:rsid w:val="007212EA"/>
    <w:rsid w:val="00721640"/>
    <w:rsid w:val="007217C1"/>
    <w:rsid w:val="00721814"/>
    <w:rsid w:val="00722574"/>
    <w:rsid w:val="00722B1A"/>
    <w:rsid w:val="0072345B"/>
    <w:rsid w:val="00723AF0"/>
    <w:rsid w:val="00723FDA"/>
    <w:rsid w:val="00724119"/>
    <w:rsid w:val="007242E2"/>
    <w:rsid w:val="007246A1"/>
    <w:rsid w:val="0072546F"/>
    <w:rsid w:val="00726253"/>
    <w:rsid w:val="00726C2C"/>
    <w:rsid w:val="00727323"/>
    <w:rsid w:val="00727697"/>
    <w:rsid w:val="00727A19"/>
    <w:rsid w:val="00727A3B"/>
    <w:rsid w:val="00727EFE"/>
    <w:rsid w:val="0073033B"/>
    <w:rsid w:val="00730CB6"/>
    <w:rsid w:val="007315C0"/>
    <w:rsid w:val="007323C0"/>
    <w:rsid w:val="0073279F"/>
    <w:rsid w:val="00732E44"/>
    <w:rsid w:val="00733B89"/>
    <w:rsid w:val="00734BDE"/>
    <w:rsid w:val="00735288"/>
    <w:rsid w:val="00735B88"/>
    <w:rsid w:val="00735DA0"/>
    <w:rsid w:val="00736302"/>
    <w:rsid w:val="0073700F"/>
    <w:rsid w:val="00737C30"/>
    <w:rsid w:val="0074058E"/>
    <w:rsid w:val="007405D4"/>
    <w:rsid w:val="007407F8"/>
    <w:rsid w:val="00741345"/>
    <w:rsid w:val="00742F09"/>
    <w:rsid w:val="0074324B"/>
    <w:rsid w:val="0074403C"/>
    <w:rsid w:val="00744940"/>
    <w:rsid w:val="00745152"/>
    <w:rsid w:val="00745169"/>
    <w:rsid w:val="00745813"/>
    <w:rsid w:val="0074585F"/>
    <w:rsid w:val="00746311"/>
    <w:rsid w:val="00746940"/>
    <w:rsid w:val="00746ABD"/>
    <w:rsid w:val="00746BD8"/>
    <w:rsid w:val="007473DC"/>
    <w:rsid w:val="007476F4"/>
    <w:rsid w:val="007507B1"/>
    <w:rsid w:val="007516D9"/>
    <w:rsid w:val="00751DFD"/>
    <w:rsid w:val="0075232D"/>
    <w:rsid w:val="00752D86"/>
    <w:rsid w:val="00753164"/>
    <w:rsid w:val="00753191"/>
    <w:rsid w:val="00753212"/>
    <w:rsid w:val="00754747"/>
    <w:rsid w:val="00754AC2"/>
    <w:rsid w:val="00754E83"/>
    <w:rsid w:val="00755090"/>
    <w:rsid w:val="00755243"/>
    <w:rsid w:val="007553D2"/>
    <w:rsid w:val="007553FB"/>
    <w:rsid w:val="0075583B"/>
    <w:rsid w:val="0075586C"/>
    <w:rsid w:val="00756156"/>
    <w:rsid w:val="00756413"/>
    <w:rsid w:val="0075649A"/>
    <w:rsid w:val="007568A6"/>
    <w:rsid w:val="00757D56"/>
    <w:rsid w:val="00760654"/>
    <w:rsid w:val="00760968"/>
    <w:rsid w:val="007619C9"/>
    <w:rsid w:val="00761CE3"/>
    <w:rsid w:val="00761F2A"/>
    <w:rsid w:val="0076286A"/>
    <w:rsid w:val="00762935"/>
    <w:rsid w:val="00762937"/>
    <w:rsid w:val="007638BF"/>
    <w:rsid w:val="00763E3D"/>
    <w:rsid w:val="00764083"/>
    <w:rsid w:val="00764420"/>
    <w:rsid w:val="00764A5B"/>
    <w:rsid w:val="00764FBC"/>
    <w:rsid w:val="007655FE"/>
    <w:rsid w:val="00765915"/>
    <w:rsid w:val="00766E2D"/>
    <w:rsid w:val="007671AF"/>
    <w:rsid w:val="00767367"/>
    <w:rsid w:val="00767418"/>
    <w:rsid w:val="00767B4C"/>
    <w:rsid w:val="00767CA5"/>
    <w:rsid w:val="00767EC8"/>
    <w:rsid w:val="007701B3"/>
    <w:rsid w:val="0077076A"/>
    <w:rsid w:val="007708F5"/>
    <w:rsid w:val="007709AA"/>
    <w:rsid w:val="0077230B"/>
    <w:rsid w:val="00772707"/>
    <w:rsid w:val="00772CB8"/>
    <w:rsid w:val="00772D76"/>
    <w:rsid w:val="007734C4"/>
    <w:rsid w:val="007740D2"/>
    <w:rsid w:val="007745CF"/>
    <w:rsid w:val="0077507D"/>
    <w:rsid w:val="0077598A"/>
    <w:rsid w:val="00775F2D"/>
    <w:rsid w:val="00776453"/>
    <w:rsid w:val="00776CD5"/>
    <w:rsid w:val="0077723D"/>
    <w:rsid w:val="00780B77"/>
    <w:rsid w:val="007816DC"/>
    <w:rsid w:val="00782391"/>
    <w:rsid w:val="0078335A"/>
    <w:rsid w:val="00783425"/>
    <w:rsid w:val="0078342B"/>
    <w:rsid w:val="00784646"/>
    <w:rsid w:val="00784A68"/>
    <w:rsid w:val="007857DB"/>
    <w:rsid w:val="00786293"/>
    <w:rsid w:val="00787695"/>
    <w:rsid w:val="00790235"/>
    <w:rsid w:val="00790367"/>
    <w:rsid w:val="0079037E"/>
    <w:rsid w:val="0079059E"/>
    <w:rsid w:val="00790CB0"/>
    <w:rsid w:val="00791780"/>
    <w:rsid w:val="00791904"/>
    <w:rsid w:val="0079259E"/>
    <w:rsid w:val="00792B17"/>
    <w:rsid w:val="00792B40"/>
    <w:rsid w:val="00794049"/>
    <w:rsid w:val="00794B72"/>
    <w:rsid w:val="00795270"/>
    <w:rsid w:val="007961F6"/>
    <w:rsid w:val="007965AD"/>
    <w:rsid w:val="00796B4D"/>
    <w:rsid w:val="007972CD"/>
    <w:rsid w:val="007A001C"/>
    <w:rsid w:val="007A102A"/>
    <w:rsid w:val="007A153D"/>
    <w:rsid w:val="007A2EF0"/>
    <w:rsid w:val="007A3928"/>
    <w:rsid w:val="007A3A23"/>
    <w:rsid w:val="007A423C"/>
    <w:rsid w:val="007A4D93"/>
    <w:rsid w:val="007A50FF"/>
    <w:rsid w:val="007A51D3"/>
    <w:rsid w:val="007A5720"/>
    <w:rsid w:val="007A5FB2"/>
    <w:rsid w:val="007A6D23"/>
    <w:rsid w:val="007A6E34"/>
    <w:rsid w:val="007A71B7"/>
    <w:rsid w:val="007A7576"/>
    <w:rsid w:val="007A7626"/>
    <w:rsid w:val="007A7FB7"/>
    <w:rsid w:val="007B0462"/>
    <w:rsid w:val="007B0DD8"/>
    <w:rsid w:val="007B14CE"/>
    <w:rsid w:val="007B18F3"/>
    <w:rsid w:val="007B1BBA"/>
    <w:rsid w:val="007B2498"/>
    <w:rsid w:val="007B27BF"/>
    <w:rsid w:val="007B3483"/>
    <w:rsid w:val="007B377A"/>
    <w:rsid w:val="007B3F1D"/>
    <w:rsid w:val="007B5123"/>
    <w:rsid w:val="007B56ED"/>
    <w:rsid w:val="007B5CEB"/>
    <w:rsid w:val="007B5D11"/>
    <w:rsid w:val="007B6517"/>
    <w:rsid w:val="007C06FD"/>
    <w:rsid w:val="007C0B28"/>
    <w:rsid w:val="007C0E12"/>
    <w:rsid w:val="007C0F61"/>
    <w:rsid w:val="007C1C8A"/>
    <w:rsid w:val="007C1E3C"/>
    <w:rsid w:val="007C20EE"/>
    <w:rsid w:val="007C25AF"/>
    <w:rsid w:val="007C2657"/>
    <w:rsid w:val="007C27D2"/>
    <w:rsid w:val="007C2946"/>
    <w:rsid w:val="007C2971"/>
    <w:rsid w:val="007C2C75"/>
    <w:rsid w:val="007C33D7"/>
    <w:rsid w:val="007C4701"/>
    <w:rsid w:val="007C487E"/>
    <w:rsid w:val="007C4DF7"/>
    <w:rsid w:val="007C520B"/>
    <w:rsid w:val="007C5C31"/>
    <w:rsid w:val="007C6333"/>
    <w:rsid w:val="007C71BE"/>
    <w:rsid w:val="007C7249"/>
    <w:rsid w:val="007D06E6"/>
    <w:rsid w:val="007D1170"/>
    <w:rsid w:val="007D13A3"/>
    <w:rsid w:val="007D14ED"/>
    <w:rsid w:val="007D167F"/>
    <w:rsid w:val="007D1969"/>
    <w:rsid w:val="007D2261"/>
    <w:rsid w:val="007D30EB"/>
    <w:rsid w:val="007D327F"/>
    <w:rsid w:val="007D38E7"/>
    <w:rsid w:val="007D687F"/>
    <w:rsid w:val="007D7420"/>
    <w:rsid w:val="007D7FA9"/>
    <w:rsid w:val="007E013C"/>
    <w:rsid w:val="007E03D0"/>
    <w:rsid w:val="007E06E0"/>
    <w:rsid w:val="007E0B76"/>
    <w:rsid w:val="007E121F"/>
    <w:rsid w:val="007E1242"/>
    <w:rsid w:val="007E12C0"/>
    <w:rsid w:val="007E1605"/>
    <w:rsid w:val="007E1A2A"/>
    <w:rsid w:val="007E26EA"/>
    <w:rsid w:val="007E30DC"/>
    <w:rsid w:val="007E3177"/>
    <w:rsid w:val="007E31C4"/>
    <w:rsid w:val="007E35EF"/>
    <w:rsid w:val="007E3A62"/>
    <w:rsid w:val="007E3DFC"/>
    <w:rsid w:val="007E4BA0"/>
    <w:rsid w:val="007E4BC3"/>
    <w:rsid w:val="007E4E8D"/>
    <w:rsid w:val="007E634B"/>
    <w:rsid w:val="007E6543"/>
    <w:rsid w:val="007E66F3"/>
    <w:rsid w:val="007F0D18"/>
    <w:rsid w:val="007F0F55"/>
    <w:rsid w:val="007F209E"/>
    <w:rsid w:val="007F2BEA"/>
    <w:rsid w:val="007F3294"/>
    <w:rsid w:val="007F454A"/>
    <w:rsid w:val="007F4E49"/>
    <w:rsid w:val="007F4FD5"/>
    <w:rsid w:val="007F516D"/>
    <w:rsid w:val="007F6644"/>
    <w:rsid w:val="007F690F"/>
    <w:rsid w:val="007F6ADD"/>
    <w:rsid w:val="007F7145"/>
    <w:rsid w:val="007F75AA"/>
    <w:rsid w:val="007F7602"/>
    <w:rsid w:val="007F7EC0"/>
    <w:rsid w:val="00800A71"/>
    <w:rsid w:val="00800BDC"/>
    <w:rsid w:val="00800FE4"/>
    <w:rsid w:val="0080124F"/>
    <w:rsid w:val="00801E3D"/>
    <w:rsid w:val="008028EC"/>
    <w:rsid w:val="00802BD9"/>
    <w:rsid w:val="00803203"/>
    <w:rsid w:val="008033ED"/>
    <w:rsid w:val="00803CCB"/>
    <w:rsid w:val="00803E1F"/>
    <w:rsid w:val="00803EF8"/>
    <w:rsid w:val="00803F6D"/>
    <w:rsid w:val="0080425F"/>
    <w:rsid w:val="00804377"/>
    <w:rsid w:val="00804FF8"/>
    <w:rsid w:val="00805450"/>
    <w:rsid w:val="00805563"/>
    <w:rsid w:val="008056F0"/>
    <w:rsid w:val="00805D4C"/>
    <w:rsid w:val="0080628E"/>
    <w:rsid w:val="00806CD3"/>
    <w:rsid w:val="00807CB4"/>
    <w:rsid w:val="008100AE"/>
    <w:rsid w:val="008108E6"/>
    <w:rsid w:val="00810D84"/>
    <w:rsid w:val="008122C3"/>
    <w:rsid w:val="008127E8"/>
    <w:rsid w:val="00814487"/>
    <w:rsid w:val="00814C99"/>
    <w:rsid w:val="00814DCF"/>
    <w:rsid w:val="00814F85"/>
    <w:rsid w:val="008150D7"/>
    <w:rsid w:val="008152D0"/>
    <w:rsid w:val="008157BC"/>
    <w:rsid w:val="00815F8C"/>
    <w:rsid w:val="008161F2"/>
    <w:rsid w:val="0081645E"/>
    <w:rsid w:val="00817609"/>
    <w:rsid w:val="008178F7"/>
    <w:rsid w:val="00817C83"/>
    <w:rsid w:val="00820564"/>
    <w:rsid w:val="00820B4A"/>
    <w:rsid w:val="00820CB8"/>
    <w:rsid w:val="00821041"/>
    <w:rsid w:val="008215B6"/>
    <w:rsid w:val="00821DF0"/>
    <w:rsid w:val="0082244F"/>
    <w:rsid w:val="00822524"/>
    <w:rsid w:val="00822656"/>
    <w:rsid w:val="008231C7"/>
    <w:rsid w:val="008258F2"/>
    <w:rsid w:val="0082637B"/>
    <w:rsid w:val="0082678F"/>
    <w:rsid w:val="00826A57"/>
    <w:rsid w:val="00826F1A"/>
    <w:rsid w:val="00826F53"/>
    <w:rsid w:val="0082721F"/>
    <w:rsid w:val="00827252"/>
    <w:rsid w:val="00827428"/>
    <w:rsid w:val="0082791F"/>
    <w:rsid w:val="00830906"/>
    <w:rsid w:val="0083127B"/>
    <w:rsid w:val="00831B06"/>
    <w:rsid w:val="00831BC6"/>
    <w:rsid w:val="00831D0C"/>
    <w:rsid w:val="00832E46"/>
    <w:rsid w:val="008331DD"/>
    <w:rsid w:val="0083356D"/>
    <w:rsid w:val="008335A5"/>
    <w:rsid w:val="00833F03"/>
    <w:rsid w:val="00834776"/>
    <w:rsid w:val="00834911"/>
    <w:rsid w:val="00834EFE"/>
    <w:rsid w:val="00834FE6"/>
    <w:rsid w:val="008352D6"/>
    <w:rsid w:val="00835322"/>
    <w:rsid w:val="0083576C"/>
    <w:rsid w:val="00835813"/>
    <w:rsid w:val="00835B2E"/>
    <w:rsid w:val="0083608B"/>
    <w:rsid w:val="008367CA"/>
    <w:rsid w:val="00836CC9"/>
    <w:rsid w:val="008371BE"/>
    <w:rsid w:val="008374B3"/>
    <w:rsid w:val="008377D1"/>
    <w:rsid w:val="008378D9"/>
    <w:rsid w:val="00837CA8"/>
    <w:rsid w:val="00840203"/>
    <w:rsid w:val="00841D60"/>
    <w:rsid w:val="00842F74"/>
    <w:rsid w:val="00843811"/>
    <w:rsid w:val="0084420D"/>
    <w:rsid w:val="00844B94"/>
    <w:rsid w:val="00844BA8"/>
    <w:rsid w:val="008450C4"/>
    <w:rsid w:val="00845357"/>
    <w:rsid w:val="0084578B"/>
    <w:rsid w:val="008457D5"/>
    <w:rsid w:val="00846B1B"/>
    <w:rsid w:val="00846F53"/>
    <w:rsid w:val="00847B19"/>
    <w:rsid w:val="008500F1"/>
    <w:rsid w:val="0085027D"/>
    <w:rsid w:val="008503CE"/>
    <w:rsid w:val="00850ADE"/>
    <w:rsid w:val="00851326"/>
    <w:rsid w:val="008515E7"/>
    <w:rsid w:val="00851869"/>
    <w:rsid w:val="008523D9"/>
    <w:rsid w:val="008531B2"/>
    <w:rsid w:val="00853551"/>
    <w:rsid w:val="0085392F"/>
    <w:rsid w:val="00853E7A"/>
    <w:rsid w:val="008547AE"/>
    <w:rsid w:val="008552EF"/>
    <w:rsid w:val="00855AC0"/>
    <w:rsid w:val="00855DAA"/>
    <w:rsid w:val="00856574"/>
    <w:rsid w:val="00856B3A"/>
    <w:rsid w:val="0085712C"/>
    <w:rsid w:val="00860C5F"/>
    <w:rsid w:val="00861733"/>
    <w:rsid w:val="008619A6"/>
    <w:rsid w:val="00862603"/>
    <w:rsid w:val="008628B7"/>
    <w:rsid w:val="00862D36"/>
    <w:rsid w:val="0086329E"/>
    <w:rsid w:val="0086377A"/>
    <w:rsid w:val="00863E70"/>
    <w:rsid w:val="00864936"/>
    <w:rsid w:val="00864A54"/>
    <w:rsid w:val="0086563E"/>
    <w:rsid w:val="00865917"/>
    <w:rsid w:val="00865CEF"/>
    <w:rsid w:val="008661DB"/>
    <w:rsid w:val="008667DB"/>
    <w:rsid w:val="0086686D"/>
    <w:rsid w:val="00866D39"/>
    <w:rsid w:val="00866E4C"/>
    <w:rsid w:val="00866E95"/>
    <w:rsid w:val="0086730F"/>
    <w:rsid w:val="00867882"/>
    <w:rsid w:val="00867952"/>
    <w:rsid w:val="00867DA9"/>
    <w:rsid w:val="00870233"/>
    <w:rsid w:val="008703C2"/>
    <w:rsid w:val="0087065B"/>
    <w:rsid w:val="008713FB"/>
    <w:rsid w:val="00871C4D"/>
    <w:rsid w:val="00871F20"/>
    <w:rsid w:val="008720EC"/>
    <w:rsid w:val="008732EC"/>
    <w:rsid w:val="00873918"/>
    <w:rsid w:val="008741DC"/>
    <w:rsid w:val="00874545"/>
    <w:rsid w:val="00874A1F"/>
    <w:rsid w:val="00874CC3"/>
    <w:rsid w:val="00874CD9"/>
    <w:rsid w:val="0087548B"/>
    <w:rsid w:val="00875798"/>
    <w:rsid w:val="00875B41"/>
    <w:rsid w:val="00875C41"/>
    <w:rsid w:val="00875EAA"/>
    <w:rsid w:val="00875F1C"/>
    <w:rsid w:val="00876592"/>
    <w:rsid w:val="00876B5E"/>
    <w:rsid w:val="00877813"/>
    <w:rsid w:val="00877889"/>
    <w:rsid w:val="008779D5"/>
    <w:rsid w:val="00880694"/>
    <w:rsid w:val="008806BB"/>
    <w:rsid w:val="00880BEE"/>
    <w:rsid w:val="00881C34"/>
    <w:rsid w:val="008825F8"/>
    <w:rsid w:val="00882939"/>
    <w:rsid w:val="008829C6"/>
    <w:rsid w:val="00882D2B"/>
    <w:rsid w:val="00883423"/>
    <w:rsid w:val="00883744"/>
    <w:rsid w:val="00883CB4"/>
    <w:rsid w:val="00884082"/>
    <w:rsid w:val="00884C73"/>
    <w:rsid w:val="00885622"/>
    <w:rsid w:val="00885794"/>
    <w:rsid w:val="00886915"/>
    <w:rsid w:val="008870BD"/>
    <w:rsid w:val="00887289"/>
    <w:rsid w:val="0088797F"/>
    <w:rsid w:val="00890D95"/>
    <w:rsid w:val="008913C1"/>
    <w:rsid w:val="0089188D"/>
    <w:rsid w:val="008919ED"/>
    <w:rsid w:val="00891A27"/>
    <w:rsid w:val="00891E38"/>
    <w:rsid w:val="008926DA"/>
    <w:rsid w:val="0089312C"/>
    <w:rsid w:val="00893140"/>
    <w:rsid w:val="008936BE"/>
    <w:rsid w:val="00894580"/>
    <w:rsid w:val="00895557"/>
    <w:rsid w:val="00895E13"/>
    <w:rsid w:val="00897425"/>
    <w:rsid w:val="008978D2"/>
    <w:rsid w:val="00897D7B"/>
    <w:rsid w:val="008A0016"/>
    <w:rsid w:val="008A00EA"/>
    <w:rsid w:val="008A0675"/>
    <w:rsid w:val="008A0E82"/>
    <w:rsid w:val="008A1228"/>
    <w:rsid w:val="008A1F10"/>
    <w:rsid w:val="008A200E"/>
    <w:rsid w:val="008A2B66"/>
    <w:rsid w:val="008A2B82"/>
    <w:rsid w:val="008A3267"/>
    <w:rsid w:val="008A3526"/>
    <w:rsid w:val="008A357C"/>
    <w:rsid w:val="008A3E1E"/>
    <w:rsid w:val="008A4539"/>
    <w:rsid w:val="008A4A5D"/>
    <w:rsid w:val="008A4AA1"/>
    <w:rsid w:val="008A57CF"/>
    <w:rsid w:val="008A58BF"/>
    <w:rsid w:val="008A6319"/>
    <w:rsid w:val="008A6899"/>
    <w:rsid w:val="008A6FCA"/>
    <w:rsid w:val="008A7C56"/>
    <w:rsid w:val="008B1290"/>
    <w:rsid w:val="008B1649"/>
    <w:rsid w:val="008B21EC"/>
    <w:rsid w:val="008B257A"/>
    <w:rsid w:val="008B2EA0"/>
    <w:rsid w:val="008B3252"/>
    <w:rsid w:val="008B3760"/>
    <w:rsid w:val="008B3C27"/>
    <w:rsid w:val="008B3CE6"/>
    <w:rsid w:val="008B4B28"/>
    <w:rsid w:val="008B4DF9"/>
    <w:rsid w:val="008B4E55"/>
    <w:rsid w:val="008B50AB"/>
    <w:rsid w:val="008B5D26"/>
    <w:rsid w:val="008C0C02"/>
    <w:rsid w:val="008C3167"/>
    <w:rsid w:val="008C40EA"/>
    <w:rsid w:val="008C4751"/>
    <w:rsid w:val="008C5BC2"/>
    <w:rsid w:val="008C5EAA"/>
    <w:rsid w:val="008C6078"/>
    <w:rsid w:val="008C6671"/>
    <w:rsid w:val="008C6847"/>
    <w:rsid w:val="008C72F3"/>
    <w:rsid w:val="008C771F"/>
    <w:rsid w:val="008C7DBA"/>
    <w:rsid w:val="008D0353"/>
    <w:rsid w:val="008D0678"/>
    <w:rsid w:val="008D2295"/>
    <w:rsid w:val="008D2904"/>
    <w:rsid w:val="008D39A4"/>
    <w:rsid w:val="008D40DE"/>
    <w:rsid w:val="008D465E"/>
    <w:rsid w:val="008D46A8"/>
    <w:rsid w:val="008D6689"/>
    <w:rsid w:val="008D6C8A"/>
    <w:rsid w:val="008D7080"/>
    <w:rsid w:val="008D721F"/>
    <w:rsid w:val="008D7658"/>
    <w:rsid w:val="008E0E33"/>
    <w:rsid w:val="008E0F0B"/>
    <w:rsid w:val="008E1435"/>
    <w:rsid w:val="008E1BB4"/>
    <w:rsid w:val="008E2EC3"/>
    <w:rsid w:val="008E2F5A"/>
    <w:rsid w:val="008E3843"/>
    <w:rsid w:val="008E40B2"/>
    <w:rsid w:val="008E4B02"/>
    <w:rsid w:val="008E4D41"/>
    <w:rsid w:val="008E4FC2"/>
    <w:rsid w:val="008E5288"/>
    <w:rsid w:val="008E5806"/>
    <w:rsid w:val="008E58B7"/>
    <w:rsid w:val="008E68D6"/>
    <w:rsid w:val="008E7095"/>
    <w:rsid w:val="008E7800"/>
    <w:rsid w:val="008E7869"/>
    <w:rsid w:val="008F0788"/>
    <w:rsid w:val="008F087C"/>
    <w:rsid w:val="008F0A0D"/>
    <w:rsid w:val="008F0AD3"/>
    <w:rsid w:val="008F12D9"/>
    <w:rsid w:val="008F1F09"/>
    <w:rsid w:val="008F2764"/>
    <w:rsid w:val="008F2773"/>
    <w:rsid w:val="008F2BC6"/>
    <w:rsid w:val="008F33E1"/>
    <w:rsid w:val="008F372D"/>
    <w:rsid w:val="008F3A17"/>
    <w:rsid w:val="008F4047"/>
    <w:rsid w:val="008F41B4"/>
    <w:rsid w:val="008F483C"/>
    <w:rsid w:val="008F55BC"/>
    <w:rsid w:val="008F5631"/>
    <w:rsid w:val="008F5782"/>
    <w:rsid w:val="008F57C3"/>
    <w:rsid w:val="008F74F4"/>
    <w:rsid w:val="008F7A49"/>
    <w:rsid w:val="008F7D1E"/>
    <w:rsid w:val="00900575"/>
    <w:rsid w:val="00900979"/>
    <w:rsid w:val="00900CF1"/>
    <w:rsid w:val="009015FF"/>
    <w:rsid w:val="00901E4F"/>
    <w:rsid w:val="00902E52"/>
    <w:rsid w:val="00902F84"/>
    <w:rsid w:val="00903D97"/>
    <w:rsid w:val="00904535"/>
    <w:rsid w:val="0090453E"/>
    <w:rsid w:val="009045AE"/>
    <w:rsid w:val="00904A62"/>
    <w:rsid w:val="009059BD"/>
    <w:rsid w:val="00905A25"/>
    <w:rsid w:val="00905AF7"/>
    <w:rsid w:val="00905F75"/>
    <w:rsid w:val="00906B97"/>
    <w:rsid w:val="00907657"/>
    <w:rsid w:val="0091050E"/>
    <w:rsid w:val="00910628"/>
    <w:rsid w:val="00910D45"/>
    <w:rsid w:val="009121FF"/>
    <w:rsid w:val="0091267B"/>
    <w:rsid w:val="00912A87"/>
    <w:rsid w:val="009135C3"/>
    <w:rsid w:val="00913DA6"/>
    <w:rsid w:val="009154B9"/>
    <w:rsid w:val="009156A9"/>
    <w:rsid w:val="00916EC1"/>
    <w:rsid w:val="0091763C"/>
    <w:rsid w:val="00917A26"/>
    <w:rsid w:val="00917DD8"/>
    <w:rsid w:val="00917DE9"/>
    <w:rsid w:val="00920705"/>
    <w:rsid w:val="00920BDF"/>
    <w:rsid w:val="009211E4"/>
    <w:rsid w:val="00921A3C"/>
    <w:rsid w:val="00921BA0"/>
    <w:rsid w:val="00921C00"/>
    <w:rsid w:val="0092216E"/>
    <w:rsid w:val="00922B23"/>
    <w:rsid w:val="00922CF1"/>
    <w:rsid w:val="00923206"/>
    <w:rsid w:val="00923BD7"/>
    <w:rsid w:val="009242D4"/>
    <w:rsid w:val="009246C8"/>
    <w:rsid w:val="00924F75"/>
    <w:rsid w:val="00925775"/>
    <w:rsid w:val="0092589B"/>
    <w:rsid w:val="0092662B"/>
    <w:rsid w:val="00927A2F"/>
    <w:rsid w:val="00930931"/>
    <w:rsid w:val="00931178"/>
    <w:rsid w:val="0093210C"/>
    <w:rsid w:val="0093212A"/>
    <w:rsid w:val="00932455"/>
    <w:rsid w:val="009336E2"/>
    <w:rsid w:val="00933FEC"/>
    <w:rsid w:val="0093449A"/>
    <w:rsid w:val="0093478F"/>
    <w:rsid w:val="0093550C"/>
    <w:rsid w:val="00935611"/>
    <w:rsid w:val="0093568C"/>
    <w:rsid w:val="00936C09"/>
    <w:rsid w:val="00936CD8"/>
    <w:rsid w:val="0093714C"/>
    <w:rsid w:val="0093720F"/>
    <w:rsid w:val="00937571"/>
    <w:rsid w:val="0093784F"/>
    <w:rsid w:val="00937D72"/>
    <w:rsid w:val="00940A1A"/>
    <w:rsid w:val="00941F04"/>
    <w:rsid w:val="00942962"/>
    <w:rsid w:val="00942FEA"/>
    <w:rsid w:val="00943453"/>
    <w:rsid w:val="00943D44"/>
    <w:rsid w:val="0094412E"/>
    <w:rsid w:val="0094481B"/>
    <w:rsid w:val="00944B7C"/>
    <w:rsid w:val="00944DD1"/>
    <w:rsid w:val="00944E63"/>
    <w:rsid w:val="00944EBC"/>
    <w:rsid w:val="00946123"/>
    <w:rsid w:val="00946142"/>
    <w:rsid w:val="009472D0"/>
    <w:rsid w:val="00947A95"/>
    <w:rsid w:val="009501C4"/>
    <w:rsid w:val="00950D48"/>
    <w:rsid w:val="00950F1A"/>
    <w:rsid w:val="00950F8E"/>
    <w:rsid w:val="00951500"/>
    <w:rsid w:val="00951560"/>
    <w:rsid w:val="00952371"/>
    <w:rsid w:val="00952914"/>
    <w:rsid w:val="0095298A"/>
    <w:rsid w:val="0095309E"/>
    <w:rsid w:val="00953850"/>
    <w:rsid w:val="00955459"/>
    <w:rsid w:val="00955D5D"/>
    <w:rsid w:val="00956440"/>
    <w:rsid w:val="00956640"/>
    <w:rsid w:val="00956910"/>
    <w:rsid w:val="00956B2D"/>
    <w:rsid w:val="0095705C"/>
    <w:rsid w:val="00957274"/>
    <w:rsid w:val="009573BD"/>
    <w:rsid w:val="00957C6F"/>
    <w:rsid w:val="00957E22"/>
    <w:rsid w:val="009604C9"/>
    <w:rsid w:val="0096116A"/>
    <w:rsid w:val="00962BD8"/>
    <w:rsid w:val="00962D64"/>
    <w:rsid w:val="00963CD0"/>
    <w:rsid w:val="00964A07"/>
    <w:rsid w:val="00965820"/>
    <w:rsid w:val="00965DCC"/>
    <w:rsid w:val="009662CF"/>
    <w:rsid w:val="0096680B"/>
    <w:rsid w:val="00966D0B"/>
    <w:rsid w:val="00966FFA"/>
    <w:rsid w:val="00967128"/>
    <w:rsid w:val="009678DF"/>
    <w:rsid w:val="00967B73"/>
    <w:rsid w:val="00970332"/>
    <w:rsid w:val="00970B22"/>
    <w:rsid w:val="009710B2"/>
    <w:rsid w:val="009711EF"/>
    <w:rsid w:val="00971281"/>
    <w:rsid w:val="009720B7"/>
    <w:rsid w:val="00972E98"/>
    <w:rsid w:val="00973ECA"/>
    <w:rsid w:val="00974494"/>
    <w:rsid w:val="009744FB"/>
    <w:rsid w:val="009745B1"/>
    <w:rsid w:val="00974FBA"/>
    <w:rsid w:val="00975034"/>
    <w:rsid w:val="0097503F"/>
    <w:rsid w:val="00975128"/>
    <w:rsid w:val="0097570C"/>
    <w:rsid w:val="00976179"/>
    <w:rsid w:val="009767E3"/>
    <w:rsid w:val="00976C96"/>
    <w:rsid w:val="00976FF6"/>
    <w:rsid w:val="00977D1A"/>
    <w:rsid w:val="00980709"/>
    <w:rsid w:val="00980841"/>
    <w:rsid w:val="00981E74"/>
    <w:rsid w:val="00982808"/>
    <w:rsid w:val="00983027"/>
    <w:rsid w:val="00983122"/>
    <w:rsid w:val="009833FD"/>
    <w:rsid w:val="00983790"/>
    <w:rsid w:val="0098563A"/>
    <w:rsid w:val="00987BD7"/>
    <w:rsid w:val="00987DA9"/>
    <w:rsid w:val="009901EA"/>
    <w:rsid w:val="0099058C"/>
    <w:rsid w:val="00990615"/>
    <w:rsid w:val="0099106D"/>
    <w:rsid w:val="00991ABD"/>
    <w:rsid w:val="00991ECA"/>
    <w:rsid w:val="00991EEE"/>
    <w:rsid w:val="009928FC"/>
    <w:rsid w:val="00993604"/>
    <w:rsid w:val="0099377A"/>
    <w:rsid w:val="009948C8"/>
    <w:rsid w:val="00994E41"/>
    <w:rsid w:val="00995BB7"/>
    <w:rsid w:val="00995EF9"/>
    <w:rsid w:val="00995F4B"/>
    <w:rsid w:val="0099617E"/>
    <w:rsid w:val="009963A9"/>
    <w:rsid w:val="00997A7A"/>
    <w:rsid w:val="00997A7D"/>
    <w:rsid w:val="00997B6E"/>
    <w:rsid w:val="009A1049"/>
    <w:rsid w:val="009A12B0"/>
    <w:rsid w:val="009A17E4"/>
    <w:rsid w:val="009A1BCA"/>
    <w:rsid w:val="009A37B3"/>
    <w:rsid w:val="009A39A7"/>
    <w:rsid w:val="009A3C00"/>
    <w:rsid w:val="009A3C2C"/>
    <w:rsid w:val="009A46E2"/>
    <w:rsid w:val="009A47B7"/>
    <w:rsid w:val="009A4F25"/>
    <w:rsid w:val="009A5059"/>
    <w:rsid w:val="009A53F8"/>
    <w:rsid w:val="009A569F"/>
    <w:rsid w:val="009A5BBC"/>
    <w:rsid w:val="009A666E"/>
    <w:rsid w:val="009A675B"/>
    <w:rsid w:val="009A7663"/>
    <w:rsid w:val="009B0013"/>
    <w:rsid w:val="009B0655"/>
    <w:rsid w:val="009B09BE"/>
    <w:rsid w:val="009B1880"/>
    <w:rsid w:val="009B1A4B"/>
    <w:rsid w:val="009B24E9"/>
    <w:rsid w:val="009B2A81"/>
    <w:rsid w:val="009B3BFB"/>
    <w:rsid w:val="009B4271"/>
    <w:rsid w:val="009B4A77"/>
    <w:rsid w:val="009B4C31"/>
    <w:rsid w:val="009B592F"/>
    <w:rsid w:val="009B5B00"/>
    <w:rsid w:val="009B60D3"/>
    <w:rsid w:val="009B62CA"/>
    <w:rsid w:val="009B6A81"/>
    <w:rsid w:val="009B77B4"/>
    <w:rsid w:val="009B7B8A"/>
    <w:rsid w:val="009B7BCC"/>
    <w:rsid w:val="009C0321"/>
    <w:rsid w:val="009C033E"/>
    <w:rsid w:val="009C0536"/>
    <w:rsid w:val="009C0546"/>
    <w:rsid w:val="009C0938"/>
    <w:rsid w:val="009C0B0A"/>
    <w:rsid w:val="009C1774"/>
    <w:rsid w:val="009C23EA"/>
    <w:rsid w:val="009C25D8"/>
    <w:rsid w:val="009C2EE3"/>
    <w:rsid w:val="009C3029"/>
    <w:rsid w:val="009C34EB"/>
    <w:rsid w:val="009C44F8"/>
    <w:rsid w:val="009C49C3"/>
    <w:rsid w:val="009C4CDD"/>
    <w:rsid w:val="009C4E3F"/>
    <w:rsid w:val="009C529B"/>
    <w:rsid w:val="009C53BF"/>
    <w:rsid w:val="009C589D"/>
    <w:rsid w:val="009C6081"/>
    <w:rsid w:val="009C6366"/>
    <w:rsid w:val="009C63B8"/>
    <w:rsid w:val="009C6C4C"/>
    <w:rsid w:val="009C7081"/>
    <w:rsid w:val="009C714A"/>
    <w:rsid w:val="009C78F4"/>
    <w:rsid w:val="009D077C"/>
    <w:rsid w:val="009D07FA"/>
    <w:rsid w:val="009D0AB9"/>
    <w:rsid w:val="009D0D68"/>
    <w:rsid w:val="009D0F88"/>
    <w:rsid w:val="009D1E57"/>
    <w:rsid w:val="009D21B8"/>
    <w:rsid w:val="009D2A66"/>
    <w:rsid w:val="009D33D3"/>
    <w:rsid w:val="009D3536"/>
    <w:rsid w:val="009D3AB0"/>
    <w:rsid w:val="009D4043"/>
    <w:rsid w:val="009D457F"/>
    <w:rsid w:val="009D4748"/>
    <w:rsid w:val="009D4BAC"/>
    <w:rsid w:val="009D4C6B"/>
    <w:rsid w:val="009D59C1"/>
    <w:rsid w:val="009D59FE"/>
    <w:rsid w:val="009D6345"/>
    <w:rsid w:val="009D6710"/>
    <w:rsid w:val="009D70BF"/>
    <w:rsid w:val="009D75F5"/>
    <w:rsid w:val="009D7705"/>
    <w:rsid w:val="009D7EE0"/>
    <w:rsid w:val="009E076A"/>
    <w:rsid w:val="009E11E4"/>
    <w:rsid w:val="009E145D"/>
    <w:rsid w:val="009E1542"/>
    <w:rsid w:val="009E1B1A"/>
    <w:rsid w:val="009E223A"/>
    <w:rsid w:val="009E22CC"/>
    <w:rsid w:val="009E3450"/>
    <w:rsid w:val="009E3CDF"/>
    <w:rsid w:val="009E43BB"/>
    <w:rsid w:val="009E5168"/>
    <w:rsid w:val="009E6EEF"/>
    <w:rsid w:val="009E7066"/>
    <w:rsid w:val="009E7181"/>
    <w:rsid w:val="009E730A"/>
    <w:rsid w:val="009E7A12"/>
    <w:rsid w:val="009E7F44"/>
    <w:rsid w:val="009F00DE"/>
    <w:rsid w:val="009F0171"/>
    <w:rsid w:val="009F0BED"/>
    <w:rsid w:val="009F0D6D"/>
    <w:rsid w:val="009F0E83"/>
    <w:rsid w:val="009F0EF7"/>
    <w:rsid w:val="009F12E5"/>
    <w:rsid w:val="009F216A"/>
    <w:rsid w:val="009F23FA"/>
    <w:rsid w:val="009F2977"/>
    <w:rsid w:val="009F33CF"/>
    <w:rsid w:val="009F43B9"/>
    <w:rsid w:val="009F5109"/>
    <w:rsid w:val="009F5702"/>
    <w:rsid w:val="009F57C1"/>
    <w:rsid w:val="009F68BF"/>
    <w:rsid w:val="009F6D17"/>
    <w:rsid w:val="009F6E1A"/>
    <w:rsid w:val="009F7318"/>
    <w:rsid w:val="009F7368"/>
    <w:rsid w:val="009F7444"/>
    <w:rsid w:val="009F7506"/>
    <w:rsid w:val="009F7819"/>
    <w:rsid w:val="00A00B27"/>
    <w:rsid w:val="00A00ED5"/>
    <w:rsid w:val="00A012F3"/>
    <w:rsid w:val="00A016D8"/>
    <w:rsid w:val="00A01890"/>
    <w:rsid w:val="00A019BC"/>
    <w:rsid w:val="00A01AD7"/>
    <w:rsid w:val="00A01AEA"/>
    <w:rsid w:val="00A01E60"/>
    <w:rsid w:val="00A0211A"/>
    <w:rsid w:val="00A0261E"/>
    <w:rsid w:val="00A04268"/>
    <w:rsid w:val="00A0482A"/>
    <w:rsid w:val="00A04B98"/>
    <w:rsid w:val="00A05775"/>
    <w:rsid w:val="00A05849"/>
    <w:rsid w:val="00A0622F"/>
    <w:rsid w:val="00A06298"/>
    <w:rsid w:val="00A06A10"/>
    <w:rsid w:val="00A10494"/>
    <w:rsid w:val="00A10680"/>
    <w:rsid w:val="00A113CA"/>
    <w:rsid w:val="00A114B1"/>
    <w:rsid w:val="00A12B47"/>
    <w:rsid w:val="00A12BEB"/>
    <w:rsid w:val="00A133A5"/>
    <w:rsid w:val="00A14AEB"/>
    <w:rsid w:val="00A15734"/>
    <w:rsid w:val="00A15F47"/>
    <w:rsid w:val="00A16241"/>
    <w:rsid w:val="00A162CF"/>
    <w:rsid w:val="00A16753"/>
    <w:rsid w:val="00A1680D"/>
    <w:rsid w:val="00A1762C"/>
    <w:rsid w:val="00A17E48"/>
    <w:rsid w:val="00A20551"/>
    <w:rsid w:val="00A2079F"/>
    <w:rsid w:val="00A21206"/>
    <w:rsid w:val="00A222D6"/>
    <w:rsid w:val="00A224E9"/>
    <w:rsid w:val="00A22D8B"/>
    <w:rsid w:val="00A23860"/>
    <w:rsid w:val="00A24733"/>
    <w:rsid w:val="00A24D6E"/>
    <w:rsid w:val="00A24F53"/>
    <w:rsid w:val="00A251E1"/>
    <w:rsid w:val="00A252DC"/>
    <w:rsid w:val="00A25849"/>
    <w:rsid w:val="00A25C1F"/>
    <w:rsid w:val="00A25EDF"/>
    <w:rsid w:val="00A26482"/>
    <w:rsid w:val="00A26590"/>
    <w:rsid w:val="00A2681C"/>
    <w:rsid w:val="00A2691E"/>
    <w:rsid w:val="00A27136"/>
    <w:rsid w:val="00A27F76"/>
    <w:rsid w:val="00A30158"/>
    <w:rsid w:val="00A327DB"/>
    <w:rsid w:val="00A32874"/>
    <w:rsid w:val="00A32B8B"/>
    <w:rsid w:val="00A32C3D"/>
    <w:rsid w:val="00A33794"/>
    <w:rsid w:val="00A349B2"/>
    <w:rsid w:val="00A34AA6"/>
    <w:rsid w:val="00A34F65"/>
    <w:rsid w:val="00A34FB0"/>
    <w:rsid w:val="00A352C6"/>
    <w:rsid w:val="00A37860"/>
    <w:rsid w:val="00A37EB0"/>
    <w:rsid w:val="00A37FBB"/>
    <w:rsid w:val="00A4003B"/>
    <w:rsid w:val="00A4029B"/>
    <w:rsid w:val="00A40ECB"/>
    <w:rsid w:val="00A417DA"/>
    <w:rsid w:val="00A42D93"/>
    <w:rsid w:val="00A4366C"/>
    <w:rsid w:val="00A43AA5"/>
    <w:rsid w:val="00A43AF2"/>
    <w:rsid w:val="00A44480"/>
    <w:rsid w:val="00A4471B"/>
    <w:rsid w:val="00A44B40"/>
    <w:rsid w:val="00A44D78"/>
    <w:rsid w:val="00A45686"/>
    <w:rsid w:val="00A45B08"/>
    <w:rsid w:val="00A503B5"/>
    <w:rsid w:val="00A5114E"/>
    <w:rsid w:val="00A517A2"/>
    <w:rsid w:val="00A51F38"/>
    <w:rsid w:val="00A52A3D"/>
    <w:rsid w:val="00A52EBF"/>
    <w:rsid w:val="00A5315B"/>
    <w:rsid w:val="00A5385B"/>
    <w:rsid w:val="00A53A3A"/>
    <w:rsid w:val="00A5429B"/>
    <w:rsid w:val="00A5433C"/>
    <w:rsid w:val="00A54ACD"/>
    <w:rsid w:val="00A54DDB"/>
    <w:rsid w:val="00A54E72"/>
    <w:rsid w:val="00A55B95"/>
    <w:rsid w:val="00A561B3"/>
    <w:rsid w:val="00A564B9"/>
    <w:rsid w:val="00A5682A"/>
    <w:rsid w:val="00A57B8B"/>
    <w:rsid w:val="00A60B4D"/>
    <w:rsid w:val="00A60CA7"/>
    <w:rsid w:val="00A60FB8"/>
    <w:rsid w:val="00A61457"/>
    <w:rsid w:val="00A61715"/>
    <w:rsid w:val="00A61B01"/>
    <w:rsid w:val="00A6205B"/>
    <w:rsid w:val="00A62063"/>
    <w:rsid w:val="00A62721"/>
    <w:rsid w:val="00A630AC"/>
    <w:rsid w:val="00A63D6E"/>
    <w:rsid w:val="00A640C8"/>
    <w:rsid w:val="00A65DAE"/>
    <w:rsid w:val="00A66BB9"/>
    <w:rsid w:val="00A67F04"/>
    <w:rsid w:val="00A709A4"/>
    <w:rsid w:val="00A7130E"/>
    <w:rsid w:val="00A71564"/>
    <w:rsid w:val="00A71D18"/>
    <w:rsid w:val="00A7242D"/>
    <w:rsid w:val="00A726DF"/>
    <w:rsid w:val="00A7368D"/>
    <w:rsid w:val="00A74545"/>
    <w:rsid w:val="00A74BDA"/>
    <w:rsid w:val="00A750F9"/>
    <w:rsid w:val="00A75332"/>
    <w:rsid w:val="00A7534D"/>
    <w:rsid w:val="00A75833"/>
    <w:rsid w:val="00A75B8C"/>
    <w:rsid w:val="00A75CE0"/>
    <w:rsid w:val="00A7608F"/>
    <w:rsid w:val="00A769B3"/>
    <w:rsid w:val="00A774D1"/>
    <w:rsid w:val="00A774DE"/>
    <w:rsid w:val="00A77D18"/>
    <w:rsid w:val="00A77F34"/>
    <w:rsid w:val="00A804ED"/>
    <w:rsid w:val="00A80C71"/>
    <w:rsid w:val="00A810F9"/>
    <w:rsid w:val="00A81264"/>
    <w:rsid w:val="00A82CB5"/>
    <w:rsid w:val="00A82EA5"/>
    <w:rsid w:val="00A83C36"/>
    <w:rsid w:val="00A83C5B"/>
    <w:rsid w:val="00A842E5"/>
    <w:rsid w:val="00A84821"/>
    <w:rsid w:val="00A84F07"/>
    <w:rsid w:val="00A86030"/>
    <w:rsid w:val="00A8723C"/>
    <w:rsid w:val="00A8763A"/>
    <w:rsid w:val="00A8764E"/>
    <w:rsid w:val="00A900EE"/>
    <w:rsid w:val="00A90A6C"/>
    <w:rsid w:val="00A90E9C"/>
    <w:rsid w:val="00A919EC"/>
    <w:rsid w:val="00A91A56"/>
    <w:rsid w:val="00A9268A"/>
    <w:rsid w:val="00A93683"/>
    <w:rsid w:val="00A938D2"/>
    <w:rsid w:val="00A940B2"/>
    <w:rsid w:val="00A94A5D"/>
    <w:rsid w:val="00A9584E"/>
    <w:rsid w:val="00A960E0"/>
    <w:rsid w:val="00A966A2"/>
    <w:rsid w:val="00A96C10"/>
    <w:rsid w:val="00A97B31"/>
    <w:rsid w:val="00AA04A5"/>
    <w:rsid w:val="00AA0BDD"/>
    <w:rsid w:val="00AA0BE6"/>
    <w:rsid w:val="00AA145D"/>
    <w:rsid w:val="00AA2325"/>
    <w:rsid w:val="00AA273E"/>
    <w:rsid w:val="00AA2ECE"/>
    <w:rsid w:val="00AA35B6"/>
    <w:rsid w:val="00AA383E"/>
    <w:rsid w:val="00AA573E"/>
    <w:rsid w:val="00AA59BF"/>
    <w:rsid w:val="00AA5E9B"/>
    <w:rsid w:val="00AA69FD"/>
    <w:rsid w:val="00AA70E0"/>
    <w:rsid w:val="00AA7436"/>
    <w:rsid w:val="00AA76BD"/>
    <w:rsid w:val="00AA7784"/>
    <w:rsid w:val="00AA795A"/>
    <w:rsid w:val="00AB0E41"/>
    <w:rsid w:val="00AB0F2F"/>
    <w:rsid w:val="00AB1173"/>
    <w:rsid w:val="00AB1912"/>
    <w:rsid w:val="00AB2A82"/>
    <w:rsid w:val="00AB2AB7"/>
    <w:rsid w:val="00AB2ECC"/>
    <w:rsid w:val="00AB347E"/>
    <w:rsid w:val="00AB365A"/>
    <w:rsid w:val="00AB390A"/>
    <w:rsid w:val="00AB4737"/>
    <w:rsid w:val="00AB484D"/>
    <w:rsid w:val="00AB4CF9"/>
    <w:rsid w:val="00AB6F67"/>
    <w:rsid w:val="00AB7010"/>
    <w:rsid w:val="00AB7E61"/>
    <w:rsid w:val="00AC096D"/>
    <w:rsid w:val="00AC134A"/>
    <w:rsid w:val="00AC2C72"/>
    <w:rsid w:val="00AC36F9"/>
    <w:rsid w:val="00AC3D07"/>
    <w:rsid w:val="00AC3D4A"/>
    <w:rsid w:val="00AC4560"/>
    <w:rsid w:val="00AC4616"/>
    <w:rsid w:val="00AC569F"/>
    <w:rsid w:val="00AC6A75"/>
    <w:rsid w:val="00AC6E88"/>
    <w:rsid w:val="00AC7847"/>
    <w:rsid w:val="00AC7AEE"/>
    <w:rsid w:val="00AC7C76"/>
    <w:rsid w:val="00AC7EC1"/>
    <w:rsid w:val="00AD0263"/>
    <w:rsid w:val="00AD04DF"/>
    <w:rsid w:val="00AD0598"/>
    <w:rsid w:val="00AD09F5"/>
    <w:rsid w:val="00AD2085"/>
    <w:rsid w:val="00AD27FC"/>
    <w:rsid w:val="00AD2CB0"/>
    <w:rsid w:val="00AD2E89"/>
    <w:rsid w:val="00AD36B6"/>
    <w:rsid w:val="00AD4B1A"/>
    <w:rsid w:val="00AD6621"/>
    <w:rsid w:val="00AD68AD"/>
    <w:rsid w:val="00AD735F"/>
    <w:rsid w:val="00AE0535"/>
    <w:rsid w:val="00AE0A33"/>
    <w:rsid w:val="00AE21CE"/>
    <w:rsid w:val="00AE2319"/>
    <w:rsid w:val="00AE2C05"/>
    <w:rsid w:val="00AE2EE6"/>
    <w:rsid w:val="00AE3273"/>
    <w:rsid w:val="00AE379A"/>
    <w:rsid w:val="00AE3D41"/>
    <w:rsid w:val="00AE4AA4"/>
    <w:rsid w:val="00AE4DDF"/>
    <w:rsid w:val="00AE4F7C"/>
    <w:rsid w:val="00AE510F"/>
    <w:rsid w:val="00AE52C6"/>
    <w:rsid w:val="00AE5B48"/>
    <w:rsid w:val="00AE6B07"/>
    <w:rsid w:val="00AE7296"/>
    <w:rsid w:val="00AE7D14"/>
    <w:rsid w:val="00AF0BFF"/>
    <w:rsid w:val="00AF10AB"/>
    <w:rsid w:val="00AF188C"/>
    <w:rsid w:val="00AF1DFF"/>
    <w:rsid w:val="00AF2E50"/>
    <w:rsid w:val="00AF39A3"/>
    <w:rsid w:val="00AF3BDE"/>
    <w:rsid w:val="00AF3CA6"/>
    <w:rsid w:val="00AF45ED"/>
    <w:rsid w:val="00AF4929"/>
    <w:rsid w:val="00AF57CD"/>
    <w:rsid w:val="00AF5B40"/>
    <w:rsid w:val="00AF6D44"/>
    <w:rsid w:val="00AF6D7B"/>
    <w:rsid w:val="00AF74A8"/>
    <w:rsid w:val="00AF7A2D"/>
    <w:rsid w:val="00B00303"/>
    <w:rsid w:val="00B00E49"/>
    <w:rsid w:val="00B00ED4"/>
    <w:rsid w:val="00B01790"/>
    <w:rsid w:val="00B01C8C"/>
    <w:rsid w:val="00B02651"/>
    <w:rsid w:val="00B0287E"/>
    <w:rsid w:val="00B02B1B"/>
    <w:rsid w:val="00B02D67"/>
    <w:rsid w:val="00B0445F"/>
    <w:rsid w:val="00B044D7"/>
    <w:rsid w:val="00B04A8D"/>
    <w:rsid w:val="00B04B60"/>
    <w:rsid w:val="00B05A05"/>
    <w:rsid w:val="00B05BB9"/>
    <w:rsid w:val="00B05FA1"/>
    <w:rsid w:val="00B06711"/>
    <w:rsid w:val="00B06B44"/>
    <w:rsid w:val="00B07384"/>
    <w:rsid w:val="00B074E4"/>
    <w:rsid w:val="00B07557"/>
    <w:rsid w:val="00B10068"/>
    <w:rsid w:val="00B101C8"/>
    <w:rsid w:val="00B10A21"/>
    <w:rsid w:val="00B11C3B"/>
    <w:rsid w:val="00B12055"/>
    <w:rsid w:val="00B1209B"/>
    <w:rsid w:val="00B12679"/>
    <w:rsid w:val="00B12C1D"/>
    <w:rsid w:val="00B1388B"/>
    <w:rsid w:val="00B13D8F"/>
    <w:rsid w:val="00B14218"/>
    <w:rsid w:val="00B1471D"/>
    <w:rsid w:val="00B155FB"/>
    <w:rsid w:val="00B157BB"/>
    <w:rsid w:val="00B176F1"/>
    <w:rsid w:val="00B17CB0"/>
    <w:rsid w:val="00B20A99"/>
    <w:rsid w:val="00B20DF7"/>
    <w:rsid w:val="00B21071"/>
    <w:rsid w:val="00B216B1"/>
    <w:rsid w:val="00B21F54"/>
    <w:rsid w:val="00B2268A"/>
    <w:rsid w:val="00B226CF"/>
    <w:rsid w:val="00B23DBB"/>
    <w:rsid w:val="00B24272"/>
    <w:rsid w:val="00B24DD2"/>
    <w:rsid w:val="00B2503A"/>
    <w:rsid w:val="00B25464"/>
    <w:rsid w:val="00B2686B"/>
    <w:rsid w:val="00B268A6"/>
    <w:rsid w:val="00B30134"/>
    <w:rsid w:val="00B301C1"/>
    <w:rsid w:val="00B31134"/>
    <w:rsid w:val="00B31DD6"/>
    <w:rsid w:val="00B31FAD"/>
    <w:rsid w:val="00B320E8"/>
    <w:rsid w:val="00B32EDE"/>
    <w:rsid w:val="00B3366A"/>
    <w:rsid w:val="00B345C9"/>
    <w:rsid w:val="00B349F1"/>
    <w:rsid w:val="00B34B93"/>
    <w:rsid w:val="00B355BF"/>
    <w:rsid w:val="00B35B4A"/>
    <w:rsid w:val="00B35BFF"/>
    <w:rsid w:val="00B363A7"/>
    <w:rsid w:val="00B364FB"/>
    <w:rsid w:val="00B36B1C"/>
    <w:rsid w:val="00B406DE"/>
    <w:rsid w:val="00B40DE9"/>
    <w:rsid w:val="00B41E7C"/>
    <w:rsid w:val="00B42858"/>
    <w:rsid w:val="00B42B74"/>
    <w:rsid w:val="00B42CC0"/>
    <w:rsid w:val="00B43256"/>
    <w:rsid w:val="00B435EE"/>
    <w:rsid w:val="00B4363D"/>
    <w:rsid w:val="00B4392F"/>
    <w:rsid w:val="00B43A91"/>
    <w:rsid w:val="00B43EE5"/>
    <w:rsid w:val="00B4447D"/>
    <w:rsid w:val="00B44960"/>
    <w:rsid w:val="00B44C1F"/>
    <w:rsid w:val="00B44DAB"/>
    <w:rsid w:val="00B45059"/>
    <w:rsid w:val="00B453C6"/>
    <w:rsid w:val="00B46678"/>
    <w:rsid w:val="00B46E3E"/>
    <w:rsid w:val="00B474F0"/>
    <w:rsid w:val="00B476C9"/>
    <w:rsid w:val="00B47DFB"/>
    <w:rsid w:val="00B47EE2"/>
    <w:rsid w:val="00B50A61"/>
    <w:rsid w:val="00B51AFB"/>
    <w:rsid w:val="00B51C23"/>
    <w:rsid w:val="00B531E4"/>
    <w:rsid w:val="00B53215"/>
    <w:rsid w:val="00B53C7E"/>
    <w:rsid w:val="00B5410B"/>
    <w:rsid w:val="00B54398"/>
    <w:rsid w:val="00B54690"/>
    <w:rsid w:val="00B54BEA"/>
    <w:rsid w:val="00B54C0D"/>
    <w:rsid w:val="00B54C3B"/>
    <w:rsid w:val="00B5515F"/>
    <w:rsid w:val="00B55E86"/>
    <w:rsid w:val="00B564EE"/>
    <w:rsid w:val="00B5670C"/>
    <w:rsid w:val="00B56F95"/>
    <w:rsid w:val="00B5700B"/>
    <w:rsid w:val="00B57281"/>
    <w:rsid w:val="00B57325"/>
    <w:rsid w:val="00B57B38"/>
    <w:rsid w:val="00B57D2C"/>
    <w:rsid w:val="00B60474"/>
    <w:rsid w:val="00B604DF"/>
    <w:rsid w:val="00B6099F"/>
    <w:rsid w:val="00B614E5"/>
    <w:rsid w:val="00B61810"/>
    <w:rsid w:val="00B61978"/>
    <w:rsid w:val="00B61F1F"/>
    <w:rsid w:val="00B62B8C"/>
    <w:rsid w:val="00B62C9D"/>
    <w:rsid w:val="00B6359C"/>
    <w:rsid w:val="00B637E7"/>
    <w:rsid w:val="00B63E79"/>
    <w:rsid w:val="00B6415A"/>
    <w:rsid w:val="00B64191"/>
    <w:rsid w:val="00B64612"/>
    <w:rsid w:val="00B64929"/>
    <w:rsid w:val="00B654BF"/>
    <w:rsid w:val="00B65C40"/>
    <w:rsid w:val="00B65C85"/>
    <w:rsid w:val="00B65D83"/>
    <w:rsid w:val="00B661D3"/>
    <w:rsid w:val="00B6643F"/>
    <w:rsid w:val="00B665C0"/>
    <w:rsid w:val="00B66779"/>
    <w:rsid w:val="00B6773E"/>
    <w:rsid w:val="00B7030E"/>
    <w:rsid w:val="00B70CD0"/>
    <w:rsid w:val="00B70D08"/>
    <w:rsid w:val="00B71D67"/>
    <w:rsid w:val="00B72F9E"/>
    <w:rsid w:val="00B735C1"/>
    <w:rsid w:val="00B73AD0"/>
    <w:rsid w:val="00B73E01"/>
    <w:rsid w:val="00B7420C"/>
    <w:rsid w:val="00B7469E"/>
    <w:rsid w:val="00B74E30"/>
    <w:rsid w:val="00B75278"/>
    <w:rsid w:val="00B7586F"/>
    <w:rsid w:val="00B76257"/>
    <w:rsid w:val="00B76361"/>
    <w:rsid w:val="00B7668A"/>
    <w:rsid w:val="00B76C9B"/>
    <w:rsid w:val="00B7717C"/>
    <w:rsid w:val="00B7744B"/>
    <w:rsid w:val="00B77B17"/>
    <w:rsid w:val="00B81535"/>
    <w:rsid w:val="00B8261A"/>
    <w:rsid w:val="00B828F5"/>
    <w:rsid w:val="00B82BE3"/>
    <w:rsid w:val="00B83217"/>
    <w:rsid w:val="00B83CED"/>
    <w:rsid w:val="00B83D60"/>
    <w:rsid w:val="00B840E2"/>
    <w:rsid w:val="00B844D0"/>
    <w:rsid w:val="00B848F9"/>
    <w:rsid w:val="00B84BCC"/>
    <w:rsid w:val="00B8542D"/>
    <w:rsid w:val="00B8607A"/>
    <w:rsid w:val="00B865D0"/>
    <w:rsid w:val="00B87332"/>
    <w:rsid w:val="00B875AC"/>
    <w:rsid w:val="00B87623"/>
    <w:rsid w:val="00B900B2"/>
    <w:rsid w:val="00B90600"/>
    <w:rsid w:val="00B90E6E"/>
    <w:rsid w:val="00B9133F"/>
    <w:rsid w:val="00B91555"/>
    <w:rsid w:val="00B91BA3"/>
    <w:rsid w:val="00B92508"/>
    <w:rsid w:val="00B93AF0"/>
    <w:rsid w:val="00B93BC1"/>
    <w:rsid w:val="00B957A4"/>
    <w:rsid w:val="00B95A66"/>
    <w:rsid w:val="00B96669"/>
    <w:rsid w:val="00B96ACE"/>
    <w:rsid w:val="00B97442"/>
    <w:rsid w:val="00B97E0E"/>
    <w:rsid w:val="00B97E5D"/>
    <w:rsid w:val="00B97F66"/>
    <w:rsid w:val="00BA15F0"/>
    <w:rsid w:val="00BA17AF"/>
    <w:rsid w:val="00BA2E54"/>
    <w:rsid w:val="00BA2E61"/>
    <w:rsid w:val="00BA3D4E"/>
    <w:rsid w:val="00BA5042"/>
    <w:rsid w:val="00BA5CE2"/>
    <w:rsid w:val="00BA6ED3"/>
    <w:rsid w:val="00BA6F36"/>
    <w:rsid w:val="00BA77AD"/>
    <w:rsid w:val="00BA7BC6"/>
    <w:rsid w:val="00BB0033"/>
    <w:rsid w:val="00BB05F7"/>
    <w:rsid w:val="00BB1690"/>
    <w:rsid w:val="00BB1D40"/>
    <w:rsid w:val="00BB1FBE"/>
    <w:rsid w:val="00BB24FD"/>
    <w:rsid w:val="00BB2BE0"/>
    <w:rsid w:val="00BB2E5F"/>
    <w:rsid w:val="00BB3791"/>
    <w:rsid w:val="00BB4AF3"/>
    <w:rsid w:val="00BB53A4"/>
    <w:rsid w:val="00BB5683"/>
    <w:rsid w:val="00BB5756"/>
    <w:rsid w:val="00BB5D2F"/>
    <w:rsid w:val="00BB5ED0"/>
    <w:rsid w:val="00BB730A"/>
    <w:rsid w:val="00BB75EA"/>
    <w:rsid w:val="00BB77A6"/>
    <w:rsid w:val="00BB7937"/>
    <w:rsid w:val="00BC022F"/>
    <w:rsid w:val="00BC0D8C"/>
    <w:rsid w:val="00BC1151"/>
    <w:rsid w:val="00BC140E"/>
    <w:rsid w:val="00BC18C1"/>
    <w:rsid w:val="00BC18E5"/>
    <w:rsid w:val="00BC1B9D"/>
    <w:rsid w:val="00BC1E7F"/>
    <w:rsid w:val="00BC2809"/>
    <w:rsid w:val="00BC2B24"/>
    <w:rsid w:val="00BC35D8"/>
    <w:rsid w:val="00BC37F2"/>
    <w:rsid w:val="00BC3DEB"/>
    <w:rsid w:val="00BC40A3"/>
    <w:rsid w:val="00BC4287"/>
    <w:rsid w:val="00BC4324"/>
    <w:rsid w:val="00BC4E0D"/>
    <w:rsid w:val="00BC4E23"/>
    <w:rsid w:val="00BC591F"/>
    <w:rsid w:val="00BC6226"/>
    <w:rsid w:val="00BC6BE2"/>
    <w:rsid w:val="00BC6C5C"/>
    <w:rsid w:val="00BC6EEA"/>
    <w:rsid w:val="00BC73AE"/>
    <w:rsid w:val="00BC758E"/>
    <w:rsid w:val="00BC7726"/>
    <w:rsid w:val="00BC789C"/>
    <w:rsid w:val="00BD06DC"/>
    <w:rsid w:val="00BD0770"/>
    <w:rsid w:val="00BD0A13"/>
    <w:rsid w:val="00BD0DAC"/>
    <w:rsid w:val="00BD1978"/>
    <w:rsid w:val="00BD227E"/>
    <w:rsid w:val="00BD2698"/>
    <w:rsid w:val="00BD2BF4"/>
    <w:rsid w:val="00BD322C"/>
    <w:rsid w:val="00BD365E"/>
    <w:rsid w:val="00BD4236"/>
    <w:rsid w:val="00BD53F5"/>
    <w:rsid w:val="00BD54D1"/>
    <w:rsid w:val="00BD561E"/>
    <w:rsid w:val="00BD5766"/>
    <w:rsid w:val="00BD6794"/>
    <w:rsid w:val="00BD686B"/>
    <w:rsid w:val="00BD7CD5"/>
    <w:rsid w:val="00BD7E35"/>
    <w:rsid w:val="00BE043E"/>
    <w:rsid w:val="00BE0B59"/>
    <w:rsid w:val="00BE14B6"/>
    <w:rsid w:val="00BE15EC"/>
    <w:rsid w:val="00BE2244"/>
    <w:rsid w:val="00BE2252"/>
    <w:rsid w:val="00BE250C"/>
    <w:rsid w:val="00BE36E8"/>
    <w:rsid w:val="00BE380F"/>
    <w:rsid w:val="00BE4F3B"/>
    <w:rsid w:val="00BE4FCF"/>
    <w:rsid w:val="00BE506F"/>
    <w:rsid w:val="00BE59AA"/>
    <w:rsid w:val="00BE5BEB"/>
    <w:rsid w:val="00BE5F63"/>
    <w:rsid w:val="00BE68A7"/>
    <w:rsid w:val="00BE694F"/>
    <w:rsid w:val="00BE7445"/>
    <w:rsid w:val="00BE7DA5"/>
    <w:rsid w:val="00BE7EBD"/>
    <w:rsid w:val="00BF03F7"/>
    <w:rsid w:val="00BF14A0"/>
    <w:rsid w:val="00BF1865"/>
    <w:rsid w:val="00BF18F8"/>
    <w:rsid w:val="00BF1B58"/>
    <w:rsid w:val="00BF1D5A"/>
    <w:rsid w:val="00BF201B"/>
    <w:rsid w:val="00BF2035"/>
    <w:rsid w:val="00BF24C5"/>
    <w:rsid w:val="00BF35B8"/>
    <w:rsid w:val="00BF3953"/>
    <w:rsid w:val="00BF3B56"/>
    <w:rsid w:val="00BF48B6"/>
    <w:rsid w:val="00BF4E33"/>
    <w:rsid w:val="00BF528B"/>
    <w:rsid w:val="00BF5397"/>
    <w:rsid w:val="00BF581D"/>
    <w:rsid w:val="00BF591B"/>
    <w:rsid w:val="00BF6016"/>
    <w:rsid w:val="00BF6581"/>
    <w:rsid w:val="00BF65D6"/>
    <w:rsid w:val="00BF6E9B"/>
    <w:rsid w:val="00BF76AC"/>
    <w:rsid w:val="00BF7BAB"/>
    <w:rsid w:val="00BF7DD9"/>
    <w:rsid w:val="00C00A2D"/>
    <w:rsid w:val="00C00BAD"/>
    <w:rsid w:val="00C00D57"/>
    <w:rsid w:val="00C01987"/>
    <w:rsid w:val="00C02438"/>
    <w:rsid w:val="00C032B8"/>
    <w:rsid w:val="00C03EF6"/>
    <w:rsid w:val="00C05786"/>
    <w:rsid w:val="00C05DAB"/>
    <w:rsid w:val="00C0751B"/>
    <w:rsid w:val="00C07873"/>
    <w:rsid w:val="00C1111E"/>
    <w:rsid w:val="00C12149"/>
    <w:rsid w:val="00C1271D"/>
    <w:rsid w:val="00C12999"/>
    <w:rsid w:val="00C12A0D"/>
    <w:rsid w:val="00C12B2D"/>
    <w:rsid w:val="00C13DA4"/>
    <w:rsid w:val="00C14703"/>
    <w:rsid w:val="00C14A18"/>
    <w:rsid w:val="00C156C6"/>
    <w:rsid w:val="00C15C1D"/>
    <w:rsid w:val="00C16325"/>
    <w:rsid w:val="00C16924"/>
    <w:rsid w:val="00C1734D"/>
    <w:rsid w:val="00C17540"/>
    <w:rsid w:val="00C17F62"/>
    <w:rsid w:val="00C20E8D"/>
    <w:rsid w:val="00C20E9D"/>
    <w:rsid w:val="00C21750"/>
    <w:rsid w:val="00C21C57"/>
    <w:rsid w:val="00C22829"/>
    <w:rsid w:val="00C229A7"/>
    <w:rsid w:val="00C23926"/>
    <w:rsid w:val="00C24942"/>
    <w:rsid w:val="00C24A39"/>
    <w:rsid w:val="00C2543C"/>
    <w:rsid w:val="00C26211"/>
    <w:rsid w:val="00C26C5F"/>
    <w:rsid w:val="00C270CB"/>
    <w:rsid w:val="00C27893"/>
    <w:rsid w:val="00C27C7C"/>
    <w:rsid w:val="00C31309"/>
    <w:rsid w:val="00C3364F"/>
    <w:rsid w:val="00C3439C"/>
    <w:rsid w:val="00C35420"/>
    <w:rsid w:val="00C35540"/>
    <w:rsid w:val="00C3562C"/>
    <w:rsid w:val="00C357A0"/>
    <w:rsid w:val="00C369DE"/>
    <w:rsid w:val="00C36DDF"/>
    <w:rsid w:val="00C36E3F"/>
    <w:rsid w:val="00C40759"/>
    <w:rsid w:val="00C41661"/>
    <w:rsid w:val="00C41801"/>
    <w:rsid w:val="00C42AC8"/>
    <w:rsid w:val="00C430BA"/>
    <w:rsid w:val="00C4353F"/>
    <w:rsid w:val="00C43D0E"/>
    <w:rsid w:val="00C4406A"/>
    <w:rsid w:val="00C44BFB"/>
    <w:rsid w:val="00C451D0"/>
    <w:rsid w:val="00C4520A"/>
    <w:rsid w:val="00C45D6D"/>
    <w:rsid w:val="00C45D76"/>
    <w:rsid w:val="00C45DED"/>
    <w:rsid w:val="00C47477"/>
    <w:rsid w:val="00C501D8"/>
    <w:rsid w:val="00C502D0"/>
    <w:rsid w:val="00C5051D"/>
    <w:rsid w:val="00C50D33"/>
    <w:rsid w:val="00C514A9"/>
    <w:rsid w:val="00C51793"/>
    <w:rsid w:val="00C51BF0"/>
    <w:rsid w:val="00C5216D"/>
    <w:rsid w:val="00C525C4"/>
    <w:rsid w:val="00C5268E"/>
    <w:rsid w:val="00C52E10"/>
    <w:rsid w:val="00C52FAB"/>
    <w:rsid w:val="00C5376A"/>
    <w:rsid w:val="00C53BCF"/>
    <w:rsid w:val="00C53CEC"/>
    <w:rsid w:val="00C54C93"/>
    <w:rsid w:val="00C555E0"/>
    <w:rsid w:val="00C55AB4"/>
    <w:rsid w:val="00C561C2"/>
    <w:rsid w:val="00C562B9"/>
    <w:rsid w:val="00C562CA"/>
    <w:rsid w:val="00C5651A"/>
    <w:rsid w:val="00C56E08"/>
    <w:rsid w:val="00C57351"/>
    <w:rsid w:val="00C57ACB"/>
    <w:rsid w:val="00C57BA4"/>
    <w:rsid w:val="00C60B17"/>
    <w:rsid w:val="00C61056"/>
    <w:rsid w:val="00C6114A"/>
    <w:rsid w:val="00C6114F"/>
    <w:rsid w:val="00C61263"/>
    <w:rsid w:val="00C61381"/>
    <w:rsid w:val="00C61759"/>
    <w:rsid w:val="00C61820"/>
    <w:rsid w:val="00C61FC3"/>
    <w:rsid w:val="00C62352"/>
    <w:rsid w:val="00C63B5D"/>
    <w:rsid w:val="00C63D56"/>
    <w:rsid w:val="00C64E0F"/>
    <w:rsid w:val="00C65059"/>
    <w:rsid w:val="00C6511B"/>
    <w:rsid w:val="00C651CC"/>
    <w:rsid w:val="00C656A1"/>
    <w:rsid w:val="00C65A71"/>
    <w:rsid w:val="00C65F6B"/>
    <w:rsid w:val="00C66236"/>
    <w:rsid w:val="00C66CA1"/>
    <w:rsid w:val="00C6796B"/>
    <w:rsid w:val="00C67B32"/>
    <w:rsid w:val="00C7056F"/>
    <w:rsid w:val="00C70630"/>
    <w:rsid w:val="00C70D5F"/>
    <w:rsid w:val="00C7173E"/>
    <w:rsid w:val="00C71798"/>
    <w:rsid w:val="00C7271F"/>
    <w:rsid w:val="00C728CD"/>
    <w:rsid w:val="00C73243"/>
    <w:rsid w:val="00C73BAE"/>
    <w:rsid w:val="00C74224"/>
    <w:rsid w:val="00C745C8"/>
    <w:rsid w:val="00C746EF"/>
    <w:rsid w:val="00C7499C"/>
    <w:rsid w:val="00C749F2"/>
    <w:rsid w:val="00C75535"/>
    <w:rsid w:val="00C75980"/>
    <w:rsid w:val="00C76206"/>
    <w:rsid w:val="00C76995"/>
    <w:rsid w:val="00C76B26"/>
    <w:rsid w:val="00C76FF3"/>
    <w:rsid w:val="00C7787F"/>
    <w:rsid w:val="00C80984"/>
    <w:rsid w:val="00C80C75"/>
    <w:rsid w:val="00C80E8C"/>
    <w:rsid w:val="00C812A9"/>
    <w:rsid w:val="00C8198C"/>
    <w:rsid w:val="00C81F24"/>
    <w:rsid w:val="00C82C3D"/>
    <w:rsid w:val="00C82C72"/>
    <w:rsid w:val="00C82FE4"/>
    <w:rsid w:val="00C835FF"/>
    <w:rsid w:val="00C83792"/>
    <w:rsid w:val="00C83879"/>
    <w:rsid w:val="00C851FF"/>
    <w:rsid w:val="00C85491"/>
    <w:rsid w:val="00C859EB"/>
    <w:rsid w:val="00C86160"/>
    <w:rsid w:val="00C86745"/>
    <w:rsid w:val="00C86E08"/>
    <w:rsid w:val="00C87440"/>
    <w:rsid w:val="00C901BF"/>
    <w:rsid w:val="00C9046B"/>
    <w:rsid w:val="00C9066D"/>
    <w:rsid w:val="00C918AD"/>
    <w:rsid w:val="00C9204C"/>
    <w:rsid w:val="00C92984"/>
    <w:rsid w:val="00C92C17"/>
    <w:rsid w:val="00C92F91"/>
    <w:rsid w:val="00C934C9"/>
    <w:rsid w:val="00C93DA4"/>
    <w:rsid w:val="00C93E49"/>
    <w:rsid w:val="00C94DC0"/>
    <w:rsid w:val="00C94FB4"/>
    <w:rsid w:val="00C95299"/>
    <w:rsid w:val="00C95790"/>
    <w:rsid w:val="00C9592A"/>
    <w:rsid w:val="00C95DE6"/>
    <w:rsid w:val="00C96094"/>
    <w:rsid w:val="00CA0E99"/>
    <w:rsid w:val="00CA1AC7"/>
    <w:rsid w:val="00CA1AFB"/>
    <w:rsid w:val="00CA2617"/>
    <w:rsid w:val="00CA32DA"/>
    <w:rsid w:val="00CA3D41"/>
    <w:rsid w:val="00CA4133"/>
    <w:rsid w:val="00CA47E1"/>
    <w:rsid w:val="00CA5012"/>
    <w:rsid w:val="00CA52AE"/>
    <w:rsid w:val="00CA530D"/>
    <w:rsid w:val="00CA564C"/>
    <w:rsid w:val="00CA56E7"/>
    <w:rsid w:val="00CA70CE"/>
    <w:rsid w:val="00CA7509"/>
    <w:rsid w:val="00CA7873"/>
    <w:rsid w:val="00CA7E85"/>
    <w:rsid w:val="00CB009F"/>
    <w:rsid w:val="00CB02D5"/>
    <w:rsid w:val="00CB0B8C"/>
    <w:rsid w:val="00CB131B"/>
    <w:rsid w:val="00CB1840"/>
    <w:rsid w:val="00CB19B9"/>
    <w:rsid w:val="00CB30E3"/>
    <w:rsid w:val="00CB3FC9"/>
    <w:rsid w:val="00CB409F"/>
    <w:rsid w:val="00CB4382"/>
    <w:rsid w:val="00CB47A7"/>
    <w:rsid w:val="00CB484E"/>
    <w:rsid w:val="00CB5E8F"/>
    <w:rsid w:val="00CB751F"/>
    <w:rsid w:val="00CB76B5"/>
    <w:rsid w:val="00CB7C84"/>
    <w:rsid w:val="00CB7E80"/>
    <w:rsid w:val="00CB7F73"/>
    <w:rsid w:val="00CC06FE"/>
    <w:rsid w:val="00CC07F9"/>
    <w:rsid w:val="00CC09FA"/>
    <w:rsid w:val="00CC0AFE"/>
    <w:rsid w:val="00CC1B2C"/>
    <w:rsid w:val="00CC1E27"/>
    <w:rsid w:val="00CC1EC0"/>
    <w:rsid w:val="00CC2053"/>
    <w:rsid w:val="00CC253D"/>
    <w:rsid w:val="00CC3161"/>
    <w:rsid w:val="00CC32DA"/>
    <w:rsid w:val="00CC34CE"/>
    <w:rsid w:val="00CC3809"/>
    <w:rsid w:val="00CC3A3E"/>
    <w:rsid w:val="00CC3D88"/>
    <w:rsid w:val="00CC4C3F"/>
    <w:rsid w:val="00CC526D"/>
    <w:rsid w:val="00CC588A"/>
    <w:rsid w:val="00CC63BF"/>
    <w:rsid w:val="00CC6782"/>
    <w:rsid w:val="00CC688F"/>
    <w:rsid w:val="00CC7A03"/>
    <w:rsid w:val="00CD0E46"/>
    <w:rsid w:val="00CD2593"/>
    <w:rsid w:val="00CD26A6"/>
    <w:rsid w:val="00CD2A41"/>
    <w:rsid w:val="00CD3688"/>
    <w:rsid w:val="00CD48E1"/>
    <w:rsid w:val="00CD589E"/>
    <w:rsid w:val="00CD5DA9"/>
    <w:rsid w:val="00CD6650"/>
    <w:rsid w:val="00CD6EA1"/>
    <w:rsid w:val="00CE00E3"/>
    <w:rsid w:val="00CE02B4"/>
    <w:rsid w:val="00CE0B38"/>
    <w:rsid w:val="00CE0CC5"/>
    <w:rsid w:val="00CE1963"/>
    <w:rsid w:val="00CE1B19"/>
    <w:rsid w:val="00CE2092"/>
    <w:rsid w:val="00CE22BB"/>
    <w:rsid w:val="00CE311E"/>
    <w:rsid w:val="00CE3253"/>
    <w:rsid w:val="00CE38C9"/>
    <w:rsid w:val="00CE4494"/>
    <w:rsid w:val="00CE4F9F"/>
    <w:rsid w:val="00CE5207"/>
    <w:rsid w:val="00CE53C8"/>
    <w:rsid w:val="00CE5EC5"/>
    <w:rsid w:val="00CE64CA"/>
    <w:rsid w:val="00CE7C4C"/>
    <w:rsid w:val="00CE7C69"/>
    <w:rsid w:val="00CF01DB"/>
    <w:rsid w:val="00CF0B85"/>
    <w:rsid w:val="00CF107B"/>
    <w:rsid w:val="00CF2F43"/>
    <w:rsid w:val="00CF361C"/>
    <w:rsid w:val="00CF377C"/>
    <w:rsid w:val="00CF3BE1"/>
    <w:rsid w:val="00CF44DF"/>
    <w:rsid w:val="00CF4966"/>
    <w:rsid w:val="00CF5287"/>
    <w:rsid w:val="00CF559D"/>
    <w:rsid w:val="00CF56DB"/>
    <w:rsid w:val="00CF57D9"/>
    <w:rsid w:val="00CF678D"/>
    <w:rsid w:val="00CF6C16"/>
    <w:rsid w:val="00CF7905"/>
    <w:rsid w:val="00CF7B5B"/>
    <w:rsid w:val="00D006A5"/>
    <w:rsid w:val="00D00866"/>
    <w:rsid w:val="00D00A2C"/>
    <w:rsid w:val="00D00DCF"/>
    <w:rsid w:val="00D01708"/>
    <w:rsid w:val="00D017B7"/>
    <w:rsid w:val="00D01DDF"/>
    <w:rsid w:val="00D02884"/>
    <w:rsid w:val="00D04A53"/>
    <w:rsid w:val="00D04FEF"/>
    <w:rsid w:val="00D065EE"/>
    <w:rsid w:val="00D06AF2"/>
    <w:rsid w:val="00D06B2E"/>
    <w:rsid w:val="00D06DA7"/>
    <w:rsid w:val="00D07268"/>
    <w:rsid w:val="00D07952"/>
    <w:rsid w:val="00D10D28"/>
    <w:rsid w:val="00D12201"/>
    <w:rsid w:val="00D1222C"/>
    <w:rsid w:val="00D12251"/>
    <w:rsid w:val="00D130A0"/>
    <w:rsid w:val="00D132C2"/>
    <w:rsid w:val="00D1369F"/>
    <w:rsid w:val="00D13D0C"/>
    <w:rsid w:val="00D13E36"/>
    <w:rsid w:val="00D1426D"/>
    <w:rsid w:val="00D14920"/>
    <w:rsid w:val="00D154F6"/>
    <w:rsid w:val="00D159D5"/>
    <w:rsid w:val="00D15AA4"/>
    <w:rsid w:val="00D15E80"/>
    <w:rsid w:val="00D160EB"/>
    <w:rsid w:val="00D16961"/>
    <w:rsid w:val="00D2051D"/>
    <w:rsid w:val="00D20D2B"/>
    <w:rsid w:val="00D219AB"/>
    <w:rsid w:val="00D21A34"/>
    <w:rsid w:val="00D21DB1"/>
    <w:rsid w:val="00D22100"/>
    <w:rsid w:val="00D222F9"/>
    <w:rsid w:val="00D2239C"/>
    <w:rsid w:val="00D226A7"/>
    <w:rsid w:val="00D235DC"/>
    <w:rsid w:val="00D240CE"/>
    <w:rsid w:val="00D24929"/>
    <w:rsid w:val="00D251DD"/>
    <w:rsid w:val="00D25F15"/>
    <w:rsid w:val="00D25FA0"/>
    <w:rsid w:val="00D266B8"/>
    <w:rsid w:val="00D273CC"/>
    <w:rsid w:val="00D27A09"/>
    <w:rsid w:val="00D301D0"/>
    <w:rsid w:val="00D30419"/>
    <w:rsid w:val="00D31470"/>
    <w:rsid w:val="00D31C35"/>
    <w:rsid w:val="00D31DD7"/>
    <w:rsid w:val="00D3413D"/>
    <w:rsid w:val="00D34552"/>
    <w:rsid w:val="00D3479F"/>
    <w:rsid w:val="00D34847"/>
    <w:rsid w:val="00D34C0C"/>
    <w:rsid w:val="00D34D01"/>
    <w:rsid w:val="00D34D66"/>
    <w:rsid w:val="00D351D6"/>
    <w:rsid w:val="00D3525B"/>
    <w:rsid w:val="00D3588F"/>
    <w:rsid w:val="00D36317"/>
    <w:rsid w:val="00D364DB"/>
    <w:rsid w:val="00D36607"/>
    <w:rsid w:val="00D36A12"/>
    <w:rsid w:val="00D36B64"/>
    <w:rsid w:val="00D36C42"/>
    <w:rsid w:val="00D36FE4"/>
    <w:rsid w:val="00D372ED"/>
    <w:rsid w:val="00D3733B"/>
    <w:rsid w:val="00D3742B"/>
    <w:rsid w:val="00D40246"/>
    <w:rsid w:val="00D4048C"/>
    <w:rsid w:val="00D405C9"/>
    <w:rsid w:val="00D40B51"/>
    <w:rsid w:val="00D410A5"/>
    <w:rsid w:val="00D415FF"/>
    <w:rsid w:val="00D41EBA"/>
    <w:rsid w:val="00D439AC"/>
    <w:rsid w:val="00D43CE5"/>
    <w:rsid w:val="00D43F10"/>
    <w:rsid w:val="00D4413C"/>
    <w:rsid w:val="00D44476"/>
    <w:rsid w:val="00D44C57"/>
    <w:rsid w:val="00D4579E"/>
    <w:rsid w:val="00D458AF"/>
    <w:rsid w:val="00D45AEB"/>
    <w:rsid w:val="00D45DE5"/>
    <w:rsid w:val="00D45EC9"/>
    <w:rsid w:val="00D471EF"/>
    <w:rsid w:val="00D47B94"/>
    <w:rsid w:val="00D50BAE"/>
    <w:rsid w:val="00D511B1"/>
    <w:rsid w:val="00D511C7"/>
    <w:rsid w:val="00D51D46"/>
    <w:rsid w:val="00D51D65"/>
    <w:rsid w:val="00D522A9"/>
    <w:rsid w:val="00D52645"/>
    <w:rsid w:val="00D52853"/>
    <w:rsid w:val="00D52F99"/>
    <w:rsid w:val="00D5325D"/>
    <w:rsid w:val="00D53862"/>
    <w:rsid w:val="00D53997"/>
    <w:rsid w:val="00D53D29"/>
    <w:rsid w:val="00D54071"/>
    <w:rsid w:val="00D549F6"/>
    <w:rsid w:val="00D55693"/>
    <w:rsid w:val="00D55839"/>
    <w:rsid w:val="00D56103"/>
    <w:rsid w:val="00D5627D"/>
    <w:rsid w:val="00D56CAD"/>
    <w:rsid w:val="00D57001"/>
    <w:rsid w:val="00D602B4"/>
    <w:rsid w:val="00D60D07"/>
    <w:rsid w:val="00D60EA4"/>
    <w:rsid w:val="00D610FF"/>
    <w:rsid w:val="00D6147A"/>
    <w:rsid w:val="00D616E5"/>
    <w:rsid w:val="00D61CBC"/>
    <w:rsid w:val="00D62269"/>
    <w:rsid w:val="00D633E6"/>
    <w:rsid w:val="00D63BF6"/>
    <w:rsid w:val="00D64FAA"/>
    <w:rsid w:val="00D6518C"/>
    <w:rsid w:val="00D6574E"/>
    <w:rsid w:val="00D6581D"/>
    <w:rsid w:val="00D65B4E"/>
    <w:rsid w:val="00D6608E"/>
    <w:rsid w:val="00D669D6"/>
    <w:rsid w:val="00D670F9"/>
    <w:rsid w:val="00D6731B"/>
    <w:rsid w:val="00D67A22"/>
    <w:rsid w:val="00D70F27"/>
    <w:rsid w:val="00D70F82"/>
    <w:rsid w:val="00D71998"/>
    <w:rsid w:val="00D7256D"/>
    <w:rsid w:val="00D735E0"/>
    <w:rsid w:val="00D7456A"/>
    <w:rsid w:val="00D751F0"/>
    <w:rsid w:val="00D756F7"/>
    <w:rsid w:val="00D7603C"/>
    <w:rsid w:val="00D76FF9"/>
    <w:rsid w:val="00D77377"/>
    <w:rsid w:val="00D774D1"/>
    <w:rsid w:val="00D7780A"/>
    <w:rsid w:val="00D77F9F"/>
    <w:rsid w:val="00D80B02"/>
    <w:rsid w:val="00D80B1E"/>
    <w:rsid w:val="00D81001"/>
    <w:rsid w:val="00D81325"/>
    <w:rsid w:val="00D8134F"/>
    <w:rsid w:val="00D815B8"/>
    <w:rsid w:val="00D81757"/>
    <w:rsid w:val="00D81B5D"/>
    <w:rsid w:val="00D82C32"/>
    <w:rsid w:val="00D831F4"/>
    <w:rsid w:val="00D83791"/>
    <w:rsid w:val="00D83A9C"/>
    <w:rsid w:val="00D84165"/>
    <w:rsid w:val="00D843C3"/>
    <w:rsid w:val="00D844A1"/>
    <w:rsid w:val="00D847D3"/>
    <w:rsid w:val="00D84A92"/>
    <w:rsid w:val="00D851AE"/>
    <w:rsid w:val="00D866E7"/>
    <w:rsid w:val="00D8692C"/>
    <w:rsid w:val="00D86BB2"/>
    <w:rsid w:val="00D86D7C"/>
    <w:rsid w:val="00D8742A"/>
    <w:rsid w:val="00D877C3"/>
    <w:rsid w:val="00D9066A"/>
    <w:rsid w:val="00D906AC"/>
    <w:rsid w:val="00D90933"/>
    <w:rsid w:val="00D90F79"/>
    <w:rsid w:val="00D9113C"/>
    <w:rsid w:val="00D9117E"/>
    <w:rsid w:val="00D916AF"/>
    <w:rsid w:val="00D91EDE"/>
    <w:rsid w:val="00D921A2"/>
    <w:rsid w:val="00D924C9"/>
    <w:rsid w:val="00D924D0"/>
    <w:rsid w:val="00D92A07"/>
    <w:rsid w:val="00D92F09"/>
    <w:rsid w:val="00D92F58"/>
    <w:rsid w:val="00D9312D"/>
    <w:rsid w:val="00D9469D"/>
    <w:rsid w:val="00D948D8"/>
    <w:rsid w:val="00D94994"/>
    <w:rsid w:val="00D94D67"/>
    <w:rsid w:val="00D95465"/>
    <w:rsid w:val="00D954CF"/>
    <w:rsid w:val="00D95D8E"/>
    <w:rsid w:val="00D9672C"/>
    <w:rsid w:val="00D96B7D"/>
    <w:rsid w:val="00D97A53"/>
    <w:rsid w:val="00D97ABB"/>
    <w:rsid w:val="00D97E4E"/>
    <w:rsid w:val="00DA091A"/>
    <w:rsid w:val="00DA1D23"/>
    <w:rsid w:val="00DA214E"/>
    <w:rsid w:val="00DA22A6"/>
    <w:rsid w:val="00DA2484"/>
    <w:rsid w:val="00DA3156"/>
    <w:rsid w:val="00DA443B"/>
    <w:rsid w:val="00DA4722"/>
    <w:rsid w:val="00DA4823"/>
    <w:rsid w:val="00DA4879"/>
    <w:rsid w:val="00DA4A18"/>
    <w:rsid w:val="00DA50E2"/>
    <w:rsid w:val="00DA56AA"/>
    <w:rsid w:val="00DA5D18"/>
    <w:rsid w:val="00DA5EFD"/>
    <w:rsid w:val="00DA772D"/>
    <w:rsid w:val="00DA7A47"/>
    <w:rsid w:val="00DB138A"/>
    <w:rsid w:val="00DB1DEF"/>
    <w:rsid w:val="00DB1F2F"/>
    <w:rsid w:val="00DB1F6F"/>
    <w:rsid w:val="00DB26AF"/>
    <w:rsid w:val="00DB33FF"/>
    <w:rsid w:val="00DB3CE5"/>
    <w:rsid w:val="00DB4072"/>
    <w:rsid w:val="00DB53D8"/>
    <w:rsid w:val="00DB5819"/>
    <w:rsid w:val="00DB66C2"/>
    <w:rsid w:val="00DB694D"/>
    <w:rsid w:val="00DB72DE"/>
    <w:rsid w:val="00DB76EF"/>
    <w:rsid w:val="00DC0BC4"/>
    <w:rsid w:val="00DC0E28"/>
    <w:rsid w:val="00DC16ED"/>
    <w:rsid w:val="00DC1AF9"/>
    <w:rsid w:val="00DC1C74"/>
    <w:rsid w:val="00DC2321"/>
    <w:rsid w:val="00DC237C"/>
    <w:rsid w:val="00DC24AC"/>
    <w:rsid w:val="00DC2657"/>
    <w:rsid w:val="00DC26A3"/>
    <w:rsid w:val="00DC2BAC"/>
    <w:rsid w:val="00DC2F25"/>
    <w:rsid w:val="00DC2FA6"/>
    <w:rsid w:val="00DC3A6A"/>
    <w:rsid w:val="00DC4286"/>
    <w:rsid w:val="00DC43F6"/>
    <w:rsid w:val="00DC48C8"/>
    <w:rsid w:val="00DC4DE0"/>
    <w:rsid w:val="00DC4F46"/>
    <w:rsid w:val="00DC5265"/>
    <w:rsid w:val="00DC55C9"/>
    <w:rsid w:val="00DC5F7B"/>
    <w:rsid w:val="00DC61EB"/>
    <w:rsid w:val="00DC689F"/>
    <w:rsid w:val="00DC6A56"/>
    <w:rsid w:val="00DC6E94"/>
    <w:rsid w:val="00DC7042"/>
    <w:rsid w:val="00DC71FE"/>
    <w:rsid w:val="00DC77FB"/>
    <w:rsid w:val="00DC78C2"/>
    <w:rsid w:val="00DD0217"/>
    <w:rsid w:val="00DD1CB3"/>
    <w:rsid w:val="00DD21A5"/>
    <w:rsid w:val="00DD3051"/>
    <w:rsid w:val="00DD4267"/>
    <w:rsid w:val="00DD49B8"/>
    <w:rsid w:val="00DD4A64"/>
    <w:rsid w:val="00DD4FD1"/>
    <w:rsid w:val="00DD55CF"/>
    <w:rsid w:val="00DD6665"/>
    <w:rsid w:val="00DD6727"/>
    <w:rsid w:val="00DD738A"/>
    <w:rsid w:val="00DD771D"/>
    <w:rsid w:val="00DD7759"/>
    <w:rsid w:val="00DD79CB"/>
    <w:rsid w:val="00DD7BE1"/>
    <w:rsid w:val="00DD7FCC"/>
    <w:rsid w:val="00DE0753"/>
    <w:rsid w:val="00DE0E5D"/>
    <w:rsid w:val="00DE16D5"/>
    <w:rsid w:val="00DE229D"/>
    <w:rsid w:val="00DE2698"/>
    <w:rsid w:val="00DE28D0"/>
    <w:rsid w:val="00DE30DD"/>
    <w:rsid w:val="00DE36D0"/>
    <w:rsid w:val="00DE45B8"/>
    <w:rsid w:val="00DE4701"/>
    <w:rsid w:val="00DE4C43"/>
    <w:rsid w:val="00DE7227"/>
    <w:rsid w:val="00DF0136"/>
    <w:rsid w:val="00DF02B9"/>
    <w:rsid w:val="00DF154D"/>
    <w:rsid w:val="00DF201B"/>
    <w:rsid w:val="00DF2AA3"/>
    <w:rsid w:val="00DF2ACF"/>
    <w:rsid w:val="00DF314F"/>
    <w:rsid w:val="00DF337E"/>
    <w:rsid w:val="00DF33A8"/>
    <w:rsid w:val="00DF3D83"/>
    <w:rsid w:val="00DF3E4D"/>
    <w:rsid w:val="00DF42C9"/>
    <w:rsid w:val="00DF4A39"/>
    <w:rsid w:val="00DF4B32"/>
    <w:rsid w:val="00DF4DCB"/>
    <w:rsid w:val="00DF5112"/>
    <w:rsid w:val="00DF51DF"/>
    <w:rsid w:val="00DF5A86"/>
    <w:rsid w:val="00DF6788"/>
    <w:rsid w:val="00DF7F4A"/>
    <w:rsid w:val="00E002F7"/>
    <w:rsid w:val="00E00A4A"/>
    <w:rsid w:val="00E0107C"/>
    <w:rsid w:val="00E017C1"/>
    <w:rsid w:val="00E01D58"/>
    <w:rsid w:val="00E039C0"/>
    <w:rsid w:val="00E03B25"/>
    <w:rsid w:val="00E03C03"/>
    <w:rsid w:val="00E04398"/>
    <w:rsid w:val="00E065AB"/>
    <w:rsid w:val="00E066CE"/>
    <w:rsid w:val="00E06FAB"/>
    <w:rsid w:val="00E07154"/>
    <w:rsid w:val="00E072E6"/>
    <w:rsid w:val="00E07427"/>
    <w:rsid w:val="00E10216"/>
    <w:rsid w:val="00E1067A"/>
    <w:rsid w:val="00E10964"/>
    <w:rsid w:val="00E1177C"/>
    <w:rsid w:val="00E12564"/>
    <w:rsid w:val="00E12730"/>
    <w:rsid w:val="00E12D48"/>
    <w:rsid w:val="00E136B0"/>
    <w:rsid w:val="00E13B3B"/>
    <w:rsid w:val="00E14681"/>
    <w:rsid w:val="00E14FCB"/>
    <w:rsid w:val="00E15A0A"/>
    <w:rsid w:val="00E15EF1"/>
    <w:rsid w:val="00E16783"/>
    <w:rsid w:val="00E16E50"/>
    <w:rsid w:val="00E17886"/>
    <w:rsid w:val="00E178AF"/>
    <w:rsid w:val="00E204BE"/>
    <w:rsid w:val="00E20E09"/>
    <w:rsid w:val="00E21796"/>
    <w:rsid w:val="00E2232E"/>
    <w:rsid w:val="00E22555"/>
    <w:rsid w:val="00E22681"/>
    <w:rsid w:val="00E22B11"/>
    <w:rsid w:val="00E22DB1"/>
    <w:rsid w:val="00E23546"/>
    <w:rsid w:val="00E24255"/>
    <w:rsid w:val="00E2436B"/>
    <w:rsid w:val="00E2497A"/>
    <w:rsid w:val="00E24F23"/>
    <w:rsid w:val="00E252E6"/>
    <w:rsid w:val="00E26200"/>
    <w:rsid w:val="00E265C4"/>
    <w:rsid w:val="00E269D6"/>
    <w:rsid w:val="00E26A09"/>
    <w:rsid w:val="00E27144"/>
    <w:rsid w:val="00E2789D"/>
    <w:rsid w:val="00E30266"/>
    <w:rsid w:val="00E30291"/>
    <w:rsid w:val="00E302C3"/>
    <w:rsid w:val="00E3107A"/>
    <w:rsid w:val="00E31FEA"/>
    <w:rsid w:val="00E3272F"/>
    <w:rsid w:val="00E33072"/>
    <w:rsid w:val="00E33714"/>
    <w:rsid w:val="00E337EA"/>
    <w:rsid w:val="00E33998"/>
    <w:rsid w:val="00E33CCB"/>
    <w:rsid w:val="00E34D85"/>
    <w:rsid w:val="00E34DAD"/>
    <w:rsid w:val="00E36B76"/>
    <w:rsid w:val="00E36E6B"/>
    <w:rsid w:val="00E3711A"/>
    <w:rsid w:val="00E378A9"/>
    <w:rsid w:val="00E40D79"/>
    <w:rsid w:val="00E40FB4"/>
    <w:rsid w:val="00E41342"/>
    <w:rsid w:val="00E419AD"/>
    <w:rsid w:val="00E41BC7"/>
    <w:rsid w:val="00E41C8A"/>
    <w:rsid w:val="00E42C5E"/>
    <w:rsid w:val="00E42E06"/>
    <w:rsid w:val="00E433E5"/>
    <w:rsid w:val="00E4396C"/>
    <w:rsid w:val="00E441F2"/>
    <w:rsid w:val="00E444F4"/>
    <w:rsid w:val="00E45127"/>
    <w:rsid w:val="00E45583"/>
    <w:rsid w:val="00E45C06"/>
    <w:rsid w:val="00E45EDE"/>
    <w:rsid w:val="00E46BA3"/>
    <w:rsid w:val="00E470BE"/>
    <w:rsid w:val="00E47A92"/>
    <w:rsid w:val="00E50CAB"/>
    <w:rsid w:val="00E51329"/>
    <w:rsid w:val="00E5149B"/>
    <w:rsid w:val="00E51D9F"/>
    <w:rsid w:val="00E528D9"/>
    <w:rsid w:val="00E5301E"/>
    <w:rsid w:val="00E53ACE"/>
    <w:rsid w:val="00E54021"/>
    <w:rsid w:val="00E544D2"/>
    <w:rsid w:val="00E5492B"/>
    <w:rsid w:val="00E54F72"/>
    <w:rsid w:val="00E551C2"/>
    <w:rsid w:val="00E55A29"/>
    <w:rsid w:val="00E563C3"/>
    <w:rsid w:val="00E56466"/>
    <w:rsid w:val="00E56502"/>
    <w:rsid w:val="00E56A10"/>
    <w:rsid w:val="00E56F0C"/>
    <w:rsid w:val="00E571A5"/>
    <w:rsid w:val="00E579A6"/>
    <w:rsid w:val="00E61353"/>
    <w:rsid w:val="00E61D50"/>
    <w:rsid w:val="00E627F4"/>
    <w:rsid w:val="00E63312"/>
    <w:rsid w:val="00E637B0"/>
    <w:rsid w:val="00E63A79"/>
    <w:rsid w:val="00E63AF0"/>
    <w:rsid w:val="00E63B49"/>
    <w:rsid w:val="00E63F54"/>
    <w:rsid w:val="00E64C54"/>
    <w:rsid w:val="00E64E80"/>
    <w:rsid w:val="00E64E95"/>
    <w:rsid w:val="00E652B8"/>
    <w:rsid w:val="00E65627"/>
    <w:rsid w:val="00E65A2B"/>
    <w:rsid w:val="00E66800"/>
    <w:rsid w:val="00E670EF"/>
    <w:rsid w:val="00E6723C"/>
    <w:rsid w:val="00E67994"/>
    <w:rsid w:val="00E679B3"/>
    <w:rsid w:val="00E70796"/>
    <w:rsid w:val="00E707BC"/>
    <w:rsid w:val="00E70BA2"/>
    <w:rsid w:val="00E711BE"/>
    <w:rsid w:val="00E71F0A"/>
    <w:rsid w:val="00E71F95"/>
    <w:rsid w:val="00E7229D"/>
    <w:rsid w:val="00E729C4"/>
    <w:rsid w:val="00E7312C"/>
    <w:rsid w:val="00E73CB6"/>
    <w:rsid w:val="00E74619"/>
    <w:rsid w:val="00E75805"/>
    <w:rsid w:val="00E75B2B"/>
    <w:rsid w:val="00E76ACB"/>
    <w:rsid w:val="00E76C9A"/>
    <w:rsid w:val="00E76D67"/>
    <w:rsid w:val="00E772B0"/>
    <w:rsid w:val="00E7730C"/>
    <w:rsid w:val="00E80544"/>
    <w:rsid w:val="00E80594"/>
    <w:rsid w:val="00E80A89"/>
    <w:rsid w:val="00E81EBD"/>
    <w:rsid w:val="00E826EB"/>
    <w:rsid w:val="00E828D6"/>
    <w:rsid w:val="00E829BA"/>
    <w:rsid w:val="00E82DB1"/>
    <w:rsid w:val="00E8364F"/>
    <w:rsid w:val="00E83A69"/>
    <w:rsid w:val="00E842DC"/>
    <w:rsid w:val="00E84328"/>
    <w:rsid w:val="00E8445A"/>
    <w:rsid w:val="00E845EA"/>
    <w:rsid w:val="00E84D3F"/>
    <w:rsid w:val="00E84DFC"/>
    <w:rsid w:val="00E8531E"/>
    <w:rsid w:val="00E85605"/>
    <w:rsid w:val="00E8596F"/>
    <w:rsid w:val="00E86E23"/>
    <w:rsid w:val="00E873DC"/>
    <w:rsid w:val="00E87948"/>
    <w:rsid w:val="00E87D29"/>
    <w:rsid w:val="00E87D3F"/>
    <w:rsid w:val="00E9068D"/>
    <w:rsid w:val="00E9293E"/>
    <w:rsid w:val="00E92E00"/>
    <w:rsid w:val="00E93E4C"/>
    <w:rsid w:val="00E940D7"/>
    <w:rsid w:val="00E9425F"/>
    <w:rsid w:val="00E94626"/>
    <w:rsid w:val="00E94BF6"/>
    <w:rsid w:val="00E95481"/>
    <w:rsid w:val="00E9561A"/>
    <w:rsid w:val="00E95899"/>
    <w:rsid w:val="00E959F6"/>
    <w:rsid w:val="00E968E2"/>
    <w:rsid w:val="00E96B25"/>
    <w:rsid w:val="00E976D7"/>
    <w:rsid w:val="00E97A5D"/>
    <w:rsid w:val="00EA055E"/>
    <w:rsid w:val="00EA0585"/>
    <w:rsid w:val="00EA1D23"/>
    <w:rsid w:val="00EA2659"/>
    <w:rsid w:val="00EA322F"/>
    <w:rsid w:val="00EA3B5C"/>
    <w:rsid w:val="00EA3FFC"/>
    <w:rsid w:val="00EA400A"/>
    <w:rsid w:val="00EA4996"/>
    <w:rsid w:val="00EA4C22"/>
    <w:rsid w:val="00EA4CF7"/>
    <w:rsid w:val="00EA4FED"/>
    <w:rsid w:val="00EA512D"/>
    <w:rsid w:val="00EA55F8"/>
    <w:rsid w:val="00EA5E13"/>
    <w:rsid w:val="00EA5EBA"/>
    <w:rsid w:val="00EA5F94"/>
    <w:rsid w:val="00EA6D3C"/>
    <w:rsid w:val="00EA71DC"/>
    <w:rsid w:val="00EA77A0"/>
    <w:rsid w:val="00EA7C9E"/>
    <w:rsid w:val="00EA7D42"/>
    <w:rsid w:val="00EB0FD3"/>
    <w:rsid w:val="00EB1356"/>
    <w:rsid w:val="00EB1765"/>
    <w:rsid w:val="00EB27D1"/>
    <w:rsid w:val="00EB2910"/>
    <w:rsid w:val="00EB294B"/>
    <w:rsid w:val="00EB2CB0"/>
    <w:rsid w:val="00EB2CB6"/>
    <w:rsid w:val="00EB32D4"/>
    <w:rsid w:val="00EB37E0"/>
    <w:rsid w:val="00EB3C9B"/>
    <w:rsid w:val="00EB533E"/>
    <w:rsid w:val="00EB594F"/>
    <w:rsid w:val="00EB5C89"/>
    <w:rsid w:val="00EB5DAF"/>
    <w:rsid w:val="00EB5FB9"/>
    <w:rsid w:val="00EB6B34"/>
    <w:rsid w:val="00EB73F7"/>
    <w:rsid w:val="00EB7CC6"/>
    <w:rsid w:val="00EC016F"/>
    <w:rsid w:val="00EC0187"/>
    <w:rsid w:val="00EC0300"/>
    <w:rsid w:val="00EC0DE2"/>
    <w:rsid w:val="00EC1A93"/>
    <w:rsid w:val="00EC1F29"/>
    <w:rsid w:val="00EC2273"/>
    <w:rsid w:val="00EC22E1"/>
    <w:rsid w:val="00EC29FA"/>
    <w:rsid w:val="00EC32D6"/>
    <w:rsid w:val="00EC38D3"/>
    <w:rsid w:val="00EC3E6F"/>
    <w:rsid w:val="00EC5258"/>
    <w:rsid w:val="00EC68DD"/>
    <w:rsid w:val="00EC6C8C"/>
    <w:rsid w:val="00EC6D26"/>
    <w:rsid w:val="00EC7E1B"/>
    <w:rsid w:val="00EC7F16"/>
    <w:rsid w:val="00ED07DE"/>
    <w:rsid w:val="00ED1752"/>
    <w:rsid w:val="00ED231D"/>
    <w:rsid w:val="00ED254E"/>
    <w:rsid w:val="00ED2895"/>
    <w:rsid w:val="00ED2C37"/>
    <w:rsid w:val="00ED38F4"/>
    <w:rsid w:val="00ED4DDC"/>
    <w:rsid w:val="00ED4FA3"/>
    <w:rsid w:val="00ED510C"/>
    <w:rsid w:val="00ED5348"/>
    <w:rsid w:val="00ED5F5B"/>
    <w:rsid w:val="00ED679E"/>
    <w:rsid w:val="00ED6C81"/>
    <w:rsid w:val="00ED6EDD"/>
    <w:rsid w:val="00ED6F21"/>
    <w:rsid w:val="00ED7437"/>
    <w:rsid w:val="00ED7FDE"/>
    <w:rsid w:val="00EE0475"/>
    <w:rsid w:val="00EE058C"/>
    <w:rsid w:val="00EE070D"/>
    <w:rsid w:val="00EE0BC1"/>
    <w:rsid w:val="00EE11E2"/>
    <w:rsid w:val="00EE152D"/>
    <w:rsid w:val="00EE165E"/>
    <w:rsid w:val="00EE2103"/>
    <w:rsid w:val="00EE25FC"/>
    <w:rsid w:val="00EE2701"/>
    <w:rsid w:val="00EE32F6"/>
    <w:rsid w:val="00EE45C6"/>
    <w:rsid w:val="00EE49FE"/>
    <w:rsid w:val="00EE4AD5"/>
    <w:rsid w:val="00EE543D"/>
    <w:rsid w:val="00EE7766"/>
    <w:rsid w:val="00EE796C"/>
    <w:rsid w:val="00EE7A44"/>
    <w:rsid w:val="00EF0A48"/>
    <w:rsid w:val="00EF15B7"/>
    <w:rsid w:val="00EF1B54"/>
    <w:rsid w:val="00EF2285"/>
    <w:rsid w:val="00EF33DE"/>
    <w:rsid w:val="00EF3596"/>
    <w:rsid w:val="00EF3AEE"/>
    <w:rsid w:val="00EF3B43"/>
    <w:rsid w:val="00EF3E6E"/>
    <w:rsid w:val="00EF48B9"/>
    <w:rsid w:val="00EF4949"/>
    <w:rsid w:val="00EF5A68"/>
    <w:rsid w:val="00EF5B41"/>
    <w:rsid w:val="00EF5F1B"/>
    <w:rsid w:val="00EF71E7"/>
    <w:rsid w:val="00EF72AF"/>
    <w:rsid w:val="00F00305"/>
    <w:rsid w:val="00F007FE"/>
    <w:rsid w:val="00F00DD2"/>
    <w:rsid w:val="00F00F71"/>
    <w:rsid w:val="00F0168E"/>
    <w:rsid w:val="00F02725"/>
    <w:rsid w:val="00F029B4"/>
    <w:rsid w:val="00F02E01"/>
    <w:rsid w:val="00F0383B"/>
    <w:rsid w:val="00F03A82"/>
    <w:rsid w:val="00F03D08"/>
    <w:rsid w:val="00F03D45"/>
    <w:rsid w:val="00F03E1F"/>
    <w:rsid w:val="00F0435E"/>
    <w:rsid w:val="00F0576F"/>
    <w:rsid w:val="00F057D2"/>
    <w:rsid w:val="00F05B8D"/>
    <w:rsid w:val="00F061C2"/>
    <w:rsid w:val="00F06667"/>
    <w:rsid w:val="00F06B13"/>
    <w:rsid w:val="00F06D06"/>
    <w:rsid w:val="00F07ADC"/>
    <w:rsid w:val="00F103A9"/>
    <w:rsid w:val="00F10FA5"/>
    <w:rsid w:val="00F110E2"/>
    <w:rsid w:val="00F11796"/>
    <w:rsid w:val="00F11A55"/>
    <w:rsid w:val="00F11FD7"/>
    <w:rsid w:val="00F12A6B"/>
    <w:rsid w:val="00F12B96"/>
    <w:rsid w:val="00F14741"/>
    <w:rsid w:val="00F14B6B"/>
    <w:rsid w:val="00F151FE"/>
    <w:rsid w:val="00F15E81"/>
    <w:rsid w:val="00F16977"/>
    <w:rsid w:val="00F16BE0"/>
    <w:rsid w:val="00F177D9"/>
    <w:rsid w:val="00F17860"/>
    <w:rsid w:val="00F20F24"/>
    <w:rsid w:val="00F2221B"/>
    <w:rsid w:val="00F223D3"/>
    <w:rsid w:val="00F228BA"/>
    <w:rsid w:val="00F22996"/>
    <w:rsid w:val="00F22EB2"/>
    <w:rsid w:val="00F233C4"/>
    <w:rsid w:val="00F23BB1"/>
    <w:rsid w:val="00F24359"/>
    <w:rsid w:val="00F253EA"/>
    <w:rsid w:val="00F25529"/>
    <w:rsid w:val="00F2597A"/>
    <w:rsid w:val="00F266DE"/>
    <w:rsid w:val="00F26848"/>
    <w:rsid w:val="00F2692A"/>
    <w:rsid w:val="00F27018"/>
    <w:rsid w:val="00F2790F"/>
    <w:rsid w:val="00F27DA4"/>
    <w:rsid w:val="00F30936"/>
    <w:rsid w:val="00F30EF9"/>
    <w:rsid w:val="00F311CC"/>
    <w:rsid w:val="00F31298"/>
    <w:rsid w:val="00F3272C"/>
    <w:rsid w:val="00F331DF"/>
    <w:rsid w:val="00F33394"/>
    <w:rsid w:val="00F333A3"/>
    <w:rsid w:val="00F33B0B"/>
    <w:rsid w:val="00F33D65"/>
    <w:rsid w:val="00F34237"/>
    <w:rsid w:val="00F34922"/>
    <w:rsid w:val="00F34D04"/>
    <w:rsid w:val="00F34D13"/>
    <w:rsid w:val="00F34D91"/>
    <w:rsid w:val="00F3503A"/>
    <w:rsid w:val="00F36B77"/>
    <w:rsid w:val="00F36EB7"/>
    <w:rsid w:val="00F36EC8"/>
    <w:rsid w:val="00F376ED"/>
    <w:rsid w:val="00F37C3B"/>
    <w:rsid w:val="00F37E83"/>
    <w:rsid w:val="00F37EF9"/>
    <w:rsid w:val="00F4019B"/>
    <w:rsid w:val="00F40A55"/>
    <w:rsid w:val="00F41E6C"/>
    <w:rsid w:val="00F41FEF"/>
    <w:rsid w:val="00F43F94"/>
    <w:rsid w:val="00F44443"/>
    <w:rsid w:val="00F44810"/>
    <w:rsid w:val="00F4501F"/>
    <w:rsid w:val="00F45126"/>
    <w:rsid w:val="00F45296"/>
    <w:rsid w:val="00F45CFB"/>
    <w:rsid w:val="00F45E0A"/>
    <w:rsid w:val="00F4635F"/>
    <w:rsid w:val="00F46476"/>
    <w:rsid w:val="00F468FA"/>
    <w:rsid w:val="00F46DC4"/>
    <w:rsid w:val="00F4745F"/>
    <w:rsid w:val="00F476A5"/>
    <w:rsid w:val="00F478FB"/>
    <w:rsid w:val="00F47F02"/>
    <w:rsid w:val="00F505BB"/>
    <w:rsid w:val="00F51E03"/>
    <w:rsid w:val="00F52596"/>
    <w:rsid w:val="00F531B9"/>
    <w:rsid w:val="00F54D80"/>
    <w:rsid w:val="00F54F50"/>
    <w:rsid w:val="00F54FD6"/>
    <w:rsid w:val="00F559BD"/>
    <w:rsid w:val="00F55EB3"/>
    <w:rsid w:val="00F56B6F"/>
    <w:rsid w:val="00F56E08"/>
    <w:rsid w:val="00F56FB3"/>
    <w:rsid w:val="00F608BB"/>
    <w:rsid w:val="00F609C3"/>
    <w:rsid w:val="00F60E28"/>
    <w:rsid w:val="00F60F09"/>
    <w:rsid w:val="00F61126"/>
    <w:rsid w:val="00F612AE"/>
    <w:rsid w:val="00F612D9"/>
    <w:rsid w:val="00F61818"/>
    <w:rsid w:val="00F61B79"/>
    <w:rsid w:val="00F61B94"/>
    <w:rsid w:val="00F61DD3"/>
    <w:rsid w:val="00F63752"/>
    <w:rsid w:val="00F63F94"/>
    <w:rsid w:val="00F64346"/>
    <w:rsid w:val="00F64842"/>
    <w:rsid w:val="00F64878"/>
    <w:rsid w:val="00F64F00"/>
    <w:rsid w:val="00F65194"/>
    <w:rsid w:val="00F65F6E"/>
    <w:rsid w:val="00F664F5"/>
    <w:rsid w:val="00F66CDA"/>
    <w:rsid w:val="00F66D4F"/>
    <w:rsid w:val="00F67704"/>
    <w:rsid w:val="00F708BD"/>
    <w:rsid w:val="00F70C15"/>
    <w:rsid w:val="00F71558"/>
    <w:rsid w:val="00F71FFC"/>
    <w:rsid w:val="00F72A53"/>
    <w:rsid w:val="00F73413"/>
    <w:rsid w:val="00F74153"/>
    <w:rsid w:val="00F759F4"/>
    <w:rsid w:val="00F762B0"/>
    <w:rsid w:val="00F7740E"/>
    <w:rsid w:val="00F77E38"/>
    <w:rsid w:val="00F80EDC"/>
    <w:rsid w:val="00F810A1"/>
    <w:rsid w:val="00F81150"/>
    <w:rsid w:val="00F816CC"/>
    <w:rsid w:val="00F82CD7"/>
    <w:rsid w:val="00F82D6F"/>
    <w:rsid w:val="00F830B3"/>
    <w:rsid w:val="00F83C1C"/>
    <w:rsid w:val="00F842E9"/>
    <w:rsid w:val="00F844FF"/>
    <w:rsid w:val="00F8465A"/>
    <w:rsid w:val="00F85434"/>
    <w:rsid w:val="00F8555A"/>
    <w:rsid w:val="00F8560A"/>
    <w:rsid w:val="00F8616C"/>
    <w:rsid w:val="00F86520"/>
    <w:rsid w:val="00F86910"/>
    <w:rsid w:val="00F8746F"/>
    <w:rsid w:val="00F874BC"/>
    <w:rsid w:val="00F87505"/>
    <w:rsid w:val="00F87A99"/>
    <w:rsid w:val="00F87EFC"/>
    <w:rsid w:val="00F90566"/>
    <w:rsid w:val="00F90898"/>
    <w:rsid w:val="00F908BE"/>
    <w:rsid w:val="00F90959"/>
    <w:rsid w:val="00F90EAC"/>
    <w:rsid w:val="00F90EFD"/>
    <w:rsid w:val="00F90FCD"/>
    <w:rsid w:val="00F91A40"/>
    <w:rsid w:val="00F91CB0"/>
    <w:rsid w:val="00F923B6"/>
    <w:rsid w:val="00F92420"/>
    <w:rsid w:val="00F92621"/>
    <w:rsid w:val="00F92EF6"/>
    <w:rsid w:val="00F93172"/>
    <w:rsid w:val="00F932F1"/>
    <w:rsid w:val="00F93422"/>
    <w:rsid w:val="00F938A4"/>
    <w:rsid w:val="00F94901"/>
    <w:rsid w:val="00F94B1B"/>
    <w:rsid w:val="00F94B51"/>
    <w:rsid w:val="00F95CB0"/>
    <w:rsid w:val="00F95F52"/>
    <w:rsid w:val="00F96916"/>
    <w:rsid w:val="00F96F9F"/>
    <w:rsid w:val="00F97195"/>
    <w:rsid w:val="00F97EA6"/>
    <w:rsid w:val="00FA0A39"/>
    <w:rsid w:val="00FA245C"/>
    <w:rsid w:val="00FA2C23"/>
    <w:rsid w:val="00FA2D54"/>
    <w:rsid w:val="00FA2D9C"/>
    <w:rsid w:val="00FA3BEF"/>
    <w:rsid w:val="00FA3CCF"/>
    <w:rsid w:val="00FA3F74"/>
    <w:rsid w:val="00FA592A"/>
    <w:rsid w:val="00FA607D"/>
    <w:rsid w:val="00FA6900"/>
    <w:rsid w:val="00FA6E13"/>
    <w:rsid w:val="00FA7315"/>
    <w:rsid w:val="00FB043C"/>
    <w:rsid w:val="00FB1414"/>
    <w:rsid w:val="00FB20F4"/>
    <w:rsid w:val="00FB2886"/>
    <w:rsid w:val="00FB2BEF"/>
    <w:rsid w:val="00FB2C11"/>
    <w:rsid w:val="00FB3453"/>
    <w:rsid w:val="00FB4733"/>
    <w:rsid w:val="00FB4A23"/>
    <w:rsid w:val="00FB4B8A"/>
    <w:rsid w:val="00FB4CBC"/>
    <w:rsid w:val="00FB4F42"/>
    <w:rsid w:val="00FB52C9"/>
    <w:rsid w:val="00FB5854"/>
    <w:rsid w:val="00FB5967"/>
    <w:rsid w:val="00FB5983"/>
    <w:rsid w:val="00FB60F2"/>
    <w:rsid w:val="00FB6EED"/>
    <w:rsid w:val="00FB7371"/>
    <w:rsid w:val="00FB7595"/>
    <w:rsid w:val="00FB75D9"/>
    <w:rsid w:val="00FB76AF"/>
    <w:rsid w:val="00FB7B28"/>
    <w:rsid w:val="00FC09B1"/>
    <w:rsid w:val="00FC0E5A"/>
    <w:rsid w:val="00FC14B8"/>
    <w:rsid w:val="00FC1709"/>
    <w:rsid w:val="00FC2391"/>
    <w:rsid w:val="00FC2FED"/>
    <w:rsid w:val="00FC329B"/>
    <w:rsid w:val="00FC35F8"/>
    <w:rsid w:val="00FC38BE"/>
    <w:rsid w:val="00FC3AA5"/>
    <w:rsid w:val="00FC45E8"/>
    <w:rsid w:val="00FC4762"/>
    <w:rsid w:val="00FC4D81"/>
    <w:rsid w:val="00FC4FB4"/>
    <w:rsid w:val="00FC59E2"/>
    <w:rsid w:val="00FC5AC9"/>
    <w:rsid w:val="00FC60BC"/>
    <w:rsid w:val="00FC6C24"/>
    <w:rsid w:val="00FC6DB7"/>
    <w:rsid w:val="00FC6E52"/>
    <w:rsid w:val="00FC7DF9"/>
    <w:rsid w:val="00FC7E26"/>
    <w:rsid w:val="00FC7ECD"/>
    <w:rsid w:val="00FD0237"/>
    <w:rsid w:val="00FD06CE"/>
    <w:rsid w:val="00FD102A"/>
    <w:rsid w:val="00FD1791"/>
    <w:rsid w:val="00FD20F8"/>
    <w:rsid w:val="00FD2385"/>
    <w:rsid w:val="00FD248A"/>
    <w:rsid w:val="00FD268B"/>
    <w:rsid w:val="00FD27EA"/>
    <w:rsid w:val="00FD2827"/>
    <w:rsid w:val="00FD3151"/>
    <w:rsid w:val="00FD3802"/>
    <w:rsid w:val="00FD41B8"/>
    <w:rsid w:val="00FD41D1"/>
    <w:rsid w:val="00FD48AB"/>
    <w:rsid w:val="00FD544D"/>
    <w:rsid w:val="00FD54A2"/>
    <w:rsid w:val="00FD5837"/>
    <w:rsid w:val="00FD5A5C"/>
    <w:rsid w:val="00FD5B31"/>
    <w:rsid w:val="00FD5B3E"/>
    <w:rsid w:val="00FD6B31"/>
    <w:rsid w:val="00FD6F6B"/>
    <w:rsid w:val="00FD766D"/>
    <w:rsid w:val="00FD776F"/>
    <w:rsid w:val="00FD7CC1"/>
    <w:rsid w:val="00FE00CB"/>
    <w:rsid w:val="00FE0724"/>
    <w:rsid w:val="00FE07B7"/>
    <w:rsid w:val="00FE0812"/>
    <w:rsid w:val="00FE0983"/>
    <w:rsid w:val="00FE108D"/>
    <w:rsid w:val="00FE171B"/>
    <w:rsid w:val="00FE1EE0"/>
    <w:rsid w:val="00FE36D1"/>
    <w:rsid w:val="00FE398C"/>
    <w:rsid w:val="00FE411C"/>
    <w:rsid w:val="00FE45DC"/>
    <w:rsid w:val="00FE6426"/>
    <w:rsid w:val="00FE64BA"/>
    <w:rsid w:val="00FE6FB3"/>
    <w:rsid w:val="00FE71E0"/>
    <w:rsid w:val="00FE7A9F"/>
    <w:rsid w:val="00FF0433"/>
    <w:rsid w:val="00FF0B4B"/>
    <w:rsid w:val="00FF0BF0"/>
    <w:rsid w:val="00FF190F"/>
    <w:rsid w:val="00FF1D7A"/>
    <w:rsid w:val="00FF21B9"/>
    <w:rsid w:val="00FF2877"/>
    <w:rsid w:val="00FF2D6E"/>
    <w:rsid w:val="00FF3010"/>
    <w:rsid w:val="00FF332C"/>
    <w:rsid w:val="00FF3E3C"/>
    <w:rsid w:val="00FF4334"/>
    <w:rsid w:val="00FF4B3C"/>
    <w:rsid w:val="00FF4D8B"/>
    <w:rsid w:val="00FF52DB"/>
    <w:rsid w:val="00FF5452"/>
    <w:rsid w:val="00FF5BDC"/>
    <w:rsid w:val="00FF664B"/>
    <w:rsid w:val="00FF73F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FABD3-14EF-4B23-99C4-83B83239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0">
    <w:name w:val="heading 1"/>
    <w:basedOn w:val="a0"/>
    <w:next w:val="a0"/>
    <w:qFormat/>
    <w:pPr>
      <w:keepNext/>
      <w:spacing w:before="180" w:after="180" w:line="720" w:lineRule="atLeast"/>
      <w:outlineLvl w:val="0"/>
    </w:pPr>
    <w:rPr>
      <w:rFonts w:ascii="Arial" w:eastAsia="新細明體" w:hAnsi="Arial"/>
      <w:b/>
      <w:kern w:val="52"/>
      <w:sz w:val="52"/>
    </w:rPr>
  </w:style>
  <w:style w:type="paragraph" w:styleId="3">
    <w:name w:val="heading 3"/>
    <w:basedOn w:val="a0"/>
    <w:next w:val="a1"/>
    <w:qFormat/>
    <w:pPr>
      <w:keepNext/>
      <w:spacing w:line="720" w:lineRule="atLeast"/>
      <w:outlineLvl w:val="2"/>
    </w:pPr>
    <w:rPr>
      <w:rFonts w:ascii="Arial" w:eastAsia="新細明體" w:hAnsi="Arial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endnote text"/>
    <w:basedOn w:val="a0"/>
    <w:semiHidden/>
  </w:style>
  <w:style w:type="paragraph" w:styleId="a6">
    <w:name w:val="footer"/>
    <w:basedOn w:val="a0"/>
    <w:pPr>
      <w:tabs>
        <w:tab w:val="center" w:pos="4819"/>
        <w:tab w:val="right" w:pos="9071"/>
      </w:tabs>
    </w:pPr>
    <w:rPr>
      <w:sz w:val="20"/>
    </w:rPr>
  </w:style>
  <w:style w:type="paragraph" w:styleId="a1">
    <w:name w:val="Normal Indent"/>
    <w:basedOn w:val="a0"/>
    <w:pPr>
      <w:ind w:left="480"/>
    </w:pPr>
  </w:style>
  <w:style w:type="paragraph" w:customStyle="1" w:styleId="11">
    <w:name w:val="內文1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customStyle="1" w:styleId="110">
    <w:name w:val="標題 11"/>
    <w:basedOn w:val="11"/>
    <w:next w:val="11"/>
    <w:pPr>
      <w:spacing w:line="540" w:lineRule="atLeast"/>
      <w:ind w:left="1418" w:hanging="397"/>
      <w:jc w:val="both"/>
    </w:pPr>
    <w:rPr>
      <w:sz w:val="28"/>
    </w:rPr>
  </w:style>
  <w:style w:type="paragraph" w:customStyle="1" w:styleId="21">
    <w:name w:val="標題 21"/>
    <w:basedOn w:val="11"/>
    <w:next w:val="12"/>
    <w:pPr>
      <w:spacing w:before="280" w:after="280"/>
    </w:pPr>
    <w:rPr>
      <w:b/>
      <w:sz w:val="48"/>
    </w:rPr>
  </w:style>
  <w:style w:type="paragraph" w:customStyle="1" w:styleId="12">
    <w:name w:val="內文縮排1"/>
    <w:basedOn w:val="11"/>
    <w:pPr>
      <w:ind w:left="480"/>
    </w:pPr>
  </w:style>
  <w:style w:type="paragraph" w:customStyle="1" w:styleId="13">
    <w:name w:val="頁尾1"/>
    <w:basedOn w:val="11"/>
    <w:pPr>
      <w:tabs>
        <w:tab w:val="center" w:pos="4819"/>
        <w:tab w:val="right" w:pos="9071"/>
      </w:tabs>
    </w:pPr>
    <w:rPr>
      <w:sz w:val="20"/>
    </w:rPr>
  </w:style>
  <w:style w:type="paragraph" w:customStyle="1" w:styleId="14">
    <w:name w:val="頁首1"/>
    <w:basedOn w:val="11"/>
    <w:pPr>
      <w:tabs>
        <w:tab w:val="center" w:pos="4819"/>
        <w:tab w:val="right" w:pos="9071"/>
      </w:tabs>
    </w:pPr>
    <w:rPr>
      <w:sz w:val="2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1"/>
    <w:basedOn w:val="11"/>
    <w:pPr>
      <w:widowControl/>
      <w:numPr>
        <w:numId w:val="1"/>
      </w:numPr>
      <w:autoSpaceDE w:val="0"/>
      <w:autoSpaceDN w:val="0"/>
      <w:spacing w:line="540" w:lineRule="atLeast"/>
      <w:ind w:right="284"/>
      <w:jc w:val="both"/>
      <w:textAlignment w:val="bottom"/>
    </w:pPr>
    <w:rPr>
      <w:rFonts w:ascii="標楷體" w:eastAsia="標楷體"/>
      <w:spacing w:val="60"/>
      <w:sz w:val="28"/>
    </w:rPr>
  </w:style>
  <w:style w:type="paragraph" w:styleId="a8">
    <w:name w:val="Date"/>
    <w:basedOn w:val="a0"/>
    <w:next w:val="a0"/>
    <w:pPr>
      <w:jc w:val="right"/>
    </w:pPr>
    <w:rPr>
      <w:rFonts w:ascii="Times New Roman" w:eastAsia="標楷體"/>
      <w:b/>
      <w:color w:val="000080"/>
      <w:spacing w:val="40"/>
      <w:sz w:val="56"/>
    </w:rPr>
  </w:style>
  <w:style w:type="paragraph" w:styleId="a9">
    <w:name w:val="Body Text Indent"/>
    <w:basedOn w:val="a0"/>
    <w:pPr>
      <w:ind w:leftChars="400" w:left="960"/>
      <w:jc w:val="both"/>
    </w:pPr>
    <w:rPr>
      <w:rFonts w:ascii="標楷體" w:eastAsia="標楷體"/>
      <w:sz w:val="32"/>
    </w:rPr>
  </w:style>
  <w:style w:type="paragraph" w:customStyle="1" w:styleId="a">
    <w:name w:val="一"/>
    <w:basedOn w:val="11"/>
    <w:pPr>
      <w:widowControl/>
      <w:numPr>
        <w:numId w:val="2"/>
      </w:numPr>
      <w:autoSpaceDE w:val="0"/>
      <w:autoSpaceDN w:val="0"/>
      <w:snapToGrid w:val="0"/>
      <w:spacing w:line="240" w:lineRule="atLeast"/>
      <w:ind w:right="142"/>
      <w:textAlignment w:val="bottom"/>
    </w:pPr>
    <w:rPr>
      <w:rFonts w:ascii="標楷體" w:eastAsia="標楷體"/>
      <w:b/>
      <w:color w:val="0000FF"/>
      <w:spacing w:val="70"/>
      <w:sz w:val="32"/>
    </w:rPr>
  </w:style>
  <w:style w:type="paragraph" w:styleId="Web">
    <w:name w:val="Normal (Web)"/>
    <w:basedOn w:val="a0"/>
    <w:uiPriority w:val="99"/>
    <w:pPr>
      <w:widowControl/>
      <w:adjustRightInd/>
      <w:spacing w:before="100" w:after="100" w:line="240" w:lineRule="auto"/>
      <w:textAlignment w:val="auto"/>
    </w:pPr>
    <w:rPr>
      <w:rFonts w:ascii="新細明體" w:eastAsia="新細明體"/>
    </w:rPr>
  </w:style>
  <w:style w:type="paragraph" w:styleId="2">
    <w:name w:val="Body Text Indent 2"/>
    <w:basedOn w:val="a0"/>
    <w:pPr>
      <w:widowControl/>
      <w:spacing w:line="460" w:lineRule="exact"/>
      <w:ind w:firstLineChars="200" w:firstLine="640"/>
      <w:jc w:val="both"/>
    </w:pPr>
    <w:rPr>
      <w:rFonts w:ascii="標楷體" w:eastAsia="標楷體"/>
      <w:sz w:val="32"/>
    </w:rPr>
  </w:style>
  <w:style w:type="paragraph" w:styleId="30">
    <w:name w:val="Body Text Indent 3"/>
    <w:basedOn w:val="a0"/>
    <w:pPr>
      <w:widowControl/>
      <w:ind w:firstLineChars="200" w:firstLine="640"/>
      <w:jc w:val="both"/>
    </w:pPr>
    <w:rPr>
      <w:rFonts w:ascii="標楷體" w:eastAsia="標楷體"/>
      <w:color w:val="010000"/>
      <w:sz w:val="32"/>
      <w:szCs w:val="36"/>
    </w:rPr>
  </w:style>
  <w:style w:type="paragraph" w:styleId="aa">
    <w:name w:val="Plain Text"/>
    <w:basedOn w:val="a0"/>
    <w:pPr>
      <w:adjustRightInd/>
      <w:spacing w:line="240" w:lineRule="auto"/>
      <w:textAlignment w:val="auto"/>
    </w:pPr>
    <w:rPr>
      <w:rFonts w:hAnsi="Courier New"/>
      <w:kern w:val="2"/>
    </w:rPr>
  </w:style>
  <w:style w:type="character" w:styleId="ab">
    <w:name w:val="page number"/>
    <w:basedOn w:val="a2"/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0"/>
    <w:semiHidden/>
  </w:style>
  <w:style w:type="paragraph" w:styleId="ae">
    <w:name w:val="footnote text"/>
    <w:basedOn w:val="a0"/>
    <w:semiHidden/>
    <w:pPr>
      <w:snapToGrid w:val="0"/>
    </w:pPr>
    <w:rPr>
      <w:sz w:val="20"/>
    </w:rPr>
  </w:style>
  <w:style w:type="character" w:styleId="af">
    <w:name w:val="footnote reference"/>
    <w:semiHidden/>
    <w:rPr>
      <w:rFonts w:ascii="Times New Roman"/>
      <w:bCs/>
      <w:color w:val="auto"/>
      <w:spacing w:val="0"/>
      <w:vertAlign w:val="superscript"/>
    </w:rPr>
  </w:style>
  <w:style w:type="character" w:styleId="af0">
    <w:name w:val="endnote reference"/>
    <w:semiHidden/>
    <w:rPr>
      <w:vertAlign w:val="superscript"/>
    </w:rPr>
  </w:style>
  <w:style w:type="paragraph" w:styleId="af1">
    <w:name w:val="Balloon Text"/>
    <w:basedOn w:val="a0"/>
    <w:semiHidden/>
    <w:rsid w:val="00BC4287"/>
    <w:rPr>
      <w:rFonts w:ascii="Arial" w:eastAsia="新細明體" w:hAnsi="Arial"/>
      <w:sz w:val="18"/>
      <w:szCs w:val="18"/>
    </w:rPr>
  </w:style>
  <w:style w:type="paragraph" w:customStyle="1" w:styleId="102020">
    <w:name w:val="樣式 段落1 + 套用前:  0.2 列 套用後:  0.2 列 左 0 字元"/>
    <w:basedOn w:val="a0"/>
    <w:rsid w:val="00E26A09"/>
    <w:pPr>
      <w:adjustRightInd/>
      <w:spacing w:beforeLines="30" w:before="108" w:afterLines="30" w:after="108" w:line="240" w:lineRule="auto"/>
      <w:ind w:firstLineChars="190" w:firstLine="456"/>
      <w:jc w:val="both"/>
      <w:textAlignment w:val="auto"/>
    </w:pPr>
    <w:rPr>
      <w:rFonts w:ascii="新細明體" w:eastAsia="新細明體" w:hAnsi="標楷體"/>
      <w:kern w:val="2"/>
    </w:rPr>
  </w:style>
  <w:style w:type="paragraph" w:customStyle="1" w:styleId="20">
    <w:name w:val="內文2"/>
    <w:rsid w:val="00F61B9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styleId="af2">
    <w:name w:val="Strong"/>
    <w:basedOn w:val="a2"/>
    <w:uiPriority w:val="22"/>
    <w:qFormat/>
    <w:rsid w:val="004E6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434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60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525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03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586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4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287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40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73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99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1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10" Type="http://schemas.openxmlformats.org/officeDocument/2006/relationships/footer" Target="footer1.xml"/><Relationship Id="rId19" Type="http://schemas.openxmlformats.org/officeDocument/2006/relationships/chart" Target="charts/chart8.xml"/><Relationship Id="rId31" Type="http://schemas.openxmlformats.org/officeDocument/2006/relationships/chart" Target="charts/chart20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3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6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8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主要產業出口值比較</a:t>
            </a:r>
          </a:p>
        </c:rich>
      </c:tx>
      <c:layout>
        <c:manualLayout>
          <c:xMode val="edge"/>
          <c:yMode val="edge"/>
          <c:x val="0.48478869889547554"/>
          <c:y val="7.8662758696185109E-2"/>
        </c:manualLayout>
      </c:layout>
      <c:overlay val="0"/>
      <c:spPr>
        <a:solidFill>
          <a:srgbClr val="FFFFFF"/>
        </a:solidFill>
        <a:ln w="12681">
          <a:solidFill>
            <a:srgbClr val="000000"/>
          </a:solidFill>
          <a:prstDash val="solid"/>
        </a:ln>
      </c:spPr>
    </c:title>
    <c:autoTitleDeleted val="0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136490250696379E-2"/>
          <c:y val="3.9274924471299093E-2"/>
          <c:w val="0.91086350974930363"/>
          <c:h val="0.73111782477341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Sheet1!$A$2:$A$8</c:f>
              <c:strCache>
                <c:ptCount val="7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</c:strCache>
            </c:strRef>
          </c:cat>
          <c:val>
            <c:numRef>
              <c:f>Sheet1!$B$2:$B$8</c:f>
              <c:numCache>
                <c:formatCode>#,##0.00_);[Red]\(#,##0.00\)</c:formatCode>
                <c:ptCount val="7"/>
                <c:pt idx="0">
                  <c:v>56.97</c:v>
                </c:pt>
                <c:pt idx="1">
                  <c:v>4637.91</c:v>
                </c:pt>
                <c:pt idx="2">
                  <c:v>256.62</c:v>
                </c:pt>
                <c:pt idx="3">
                  <c:v>115.43</c:v>
                </c:pt>
                <c:pt idx="4">
                  <c:v>165.46</c:v>
                </c:pt>
                <c:pt idx="5">
                  <c:v>125.22</c:v>
                </c:pt>
                <c:pt idx="6">
                  <c:v>167.39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1025456736"/>
        <c:axId val="-1025455104"/>
        <c:axId val="0"/>
      </c:bar3DChart>
      <c:catAx>
        <c:axId val="-102545673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102545510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-1025455104"/>
        <c:scaling>
          <c:orientation val="minMax"/>
          <c:max val="5000"/>
          <c:min val="0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48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5.7656390205228926E-2"/>
              <c:y val="0.3428439273561531"/>
            </c:manualLayout>
          </c:layout>
          <c:overlay val="0"/>
          <c:spPr>
            <a:noFill/>
            <a:ln w="25361">
              <a:noFill/>
            </a:ln>
          </c:spPr>
        </c:title>
        <c:numFmt formatCode="#,##0_ " sourceLinked="0"/>
        <c:majorTickMark val="in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1025456736"/>
        <c:crosses val="autoZero"/>
        <c:crossBetween val="between"/>
        <c:majorUnit val="1000"/>
        <c:minorUnit val="100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8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短纖布同期比較</a:t>
            </a:r>
          </a:p>
        </c:rich>
      </c:tx>
      <c:layout>
        <c:manualLayout>
          <c:xMode val="edge"/>
          <c:yMode val="edge"/>
          <c:x val="0.28171484259228413"/>
          <c:y val="0.56516885389326332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</c:title>
    <c:autoTitleDeleted val="0"/>
    <c:view3D>
      <c:rotX val="20"/>
      <c:hPercent val="52"/>
      <c:rotY val="18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23140495867769"/>
          <c:y val="1.8808777429467086E-2"/>
          <c:w val="0.86611570247933889"/>
          <c:h val="0.71786833855799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-0.03</c:v>
                </c:pt>
                <c:pt idx="1">
                  <c:v>-0.26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0000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-0.1</c:v>
                </c:pt>
                <c:pt idx="1">
                  <c:v>-0.4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one"/>
        <c:axId val="-761426352"/>
        <c:axId val="-761414384"/>
        <c:axId val="0"/>
      </c:bar3DChart>
      <c:catAx>
        <c:axId val="-7614263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4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761414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61414384"/>
        <c:scaling>
          <c:orientation val="minMax"/>
          <c:max val="0"/>
          <c:min val="-0.5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743801652892562"/>
              <c:y val="0.29153605015673983"/>
            </c:manualLayout>
          </c:layout>
          <c:overlay val="0"/>
          <c:spPr>
            <a:noFill/>
            <a:ln w="25383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761426352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8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4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特種布出口值</a:t>
            </a:r>
          </a:p>
        </c:rich>
      </c:tx>
      <c:layout>
        <c:manualLayout>
          <c:xMode val="edge"/>
          <c:yMode val="edge"/>
          <c:x val="0.48137722368037322"/>
          <c:y val="2.096675722983678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32137649460483"/>
          <c:y val="3.1131596955159241E-2"/>
          <c:w val="0.86619718309859151"/>
          <c:h val="0.791970802919708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6.03</c:v>
                </c:pt>
                <c:pt idx="1">
                  <c:v>0.75</c:v>
                </c:pt>
                <c:pt idx="2">
                  <c:v>2.6</c:v>
                </c:pt>
                <c:pt idx="3">
                  <c:v>3.68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761413840"/>
        <c:axId val="-761425808"/>
        <c:axId val="0"/>
      </c:bar3DChart>
      <c:catAx>
        <c:axId val="-7614138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7614258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61425808"/>
        <c:scaling>
          <c:orientation val="minMax"/>
          <c:max val="8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652580927384077E-2"/>
              <c:y val="0.2810217591388567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761413840"/>
        <c:crosses val="autoZero"/>
        <c:crossBetween val="between"/>
        <c:majorUnit val="2"/>
        <c:minorUnit val="0.1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特種布同期比較</a:t>
            </a:r>
          </a:p>
        </c:rich>
      </c:tx>
      <c:layout>
        <c:manualLayout>
          <c:xMode val="edge"/>
          <c:yMode val="edge"/>
          <c:x val="0.71706266979785427"/>
          <c:y val="4.82100944278516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5459920958156093E-2"/>
          <c:w val="0.88427299703264095"/>
          <c:h val="0.678513289287114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-0.03</c:v>
                </c:pt>
                <c:pt idx="1">
                  <c:v>-0.11</c:v>
                </c:pt>
                <c:pt idx="2">
                  <c:v>-0.06</c:v>
                </c:pt>
                <c:pt idx="3">
                  <c:v>-0.12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-0.03</c:v>
                </c:pt>
                <c:pt idx="1">
                  <c:v>-0.13</c:v>
                </c:pt>
                <c:pt idx="2">
                  <c:v>-0.09</c:v>
                </c:pt>
                <c:pt idx="3">
                  <c:v>-0.15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 formatCode="0.0%">
                  <c:v>2E-3</c:v>
                </c:pt>
                <c:pt idx="1">
                  <c:v>0.02</c:v>
                </c:pt>
                <c:pt idx="2">
                  <c:v>0.03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761419280"/>
        <c:axId val="-761425264"/>
        <c:axId val="0"/>
      </c:bar3DChart>
      <c:catAx>
        <c:axId val="-76141928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76142526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-761425264"/>
        <c:scaling>
          <c:orientation val="minMax"/>
          <c:max val="0.1"/>
          <c:min val="-0.2"/>
        </c:scaling>
        <c:delete val="0"/>
        <c:axPos val="l"/>
        <c:majorGridlines>
          <c:spPr>
            <a:ln w="12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1452011481021019E-2"/>
              <c:y val="0.32985338039641598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761419280"/>
        <c:crosses val="autoZero"/>
        <c:crossBetween val="between"/>
        <c:majorUnit val="5.000000000000001E-2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主要出口市場同期比較</a:t>
            </a:r>
          </a:p>
        </c:rich>
      </c:tx>
      <c:layout>
        <c:manualLayout>
          <c:xMode val="edge"/>
          <c:yMode val="edge"/>
          <c:x val="0.44780957769500368"/>
          <c:y val="2.631612892526048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006079027355623"/>
          <c:y val="0.12043795620437957"/>
          <c:w val="0.87993920972644379"/>
          <c:h val="0.671532846715328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同期比較%</c:v>
                </c:pt>
              </c:strCache>
            </c:strRef>
          </c:tx>
          <c:spPr>
            <a:pattFill prst="sphere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FF" mc:Ignorable="a14" a14:legacySpreadsheetColorIndex="12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Sheet1!$A$2:$A$6</c:f>
              <c:strCache>
                <c:ptCount val="5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-0.02</c:v>
                </c:pt>
                <c:pt idx="1">
                  <c:v>-0.23</c:v>
                </c:pt>
                <c:pt idx="2">
                  <c:v>-0.03</c:v>
                </c:pt>
                <c:pt idx="3" formatCode="0.0%">
                  <c:v>-3.0000000000000001E-3</c:v>
                </c:pt>
                <c:pt idx="4">
                  <c:v>-0.09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761416560"/>
        <c:axId val="-761423088"/>
        <c:axId val="0"/>
      </c:bar3DChart>
      <c:catAx>
        <c:axId val="-76141656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761423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61423088"/>
        <c:scaling>
          <c:orientation val="minMax"/>
          <c:max val="0"/>
          <c:min val="-0.25"/>
        </c:scaling>
        <c:delete val="0"/>
        <c:axPos val="l"/>
        <c:majorGridlines>
          <c:spPr>
            <a:ln w="3175">
              <a:solidFill>
                <a:schemeClr val="tx1">
                  <a:lumMod val="65000"/>
                  <a:lumOff val="35000"/>
                </a:schemeClr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2248888050670307E-2"/>
              <c:y val="0.33576660628631344"/>
            </c:manualLayout>
          </c:layout>
          <c:overlay val="0"/>
          <c:spPr>
            <a:noFill/>
            <a:ln w="25400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761416560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b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出口值結構(市場別)</a:t>
            </a:r>
          </a:p>
        </c:rich>
      </c:tx>
      <c:layout>
        <c:manualLayout>
          <c:xMode val="edge"/>
          <c:yMode val="edge"/>
          <c:x val="0.13533435029524277"/>
          <c:y val="0.212820007560341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46689298882654684"/>
          <c:y val="6.6604865881126546E-2"/>
          <c:w val="0.39933398621937849"/>
          <c:h val="0.9512332205495758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比重</c:v>
                </c:pt>
              </c:strCache>
            </c:strRef>
          </c:tx>
          <c:spPr>
            <a:ln w="9525">
              <a:solidFill>
                <a:schemeClr val="bg1">
                  <a:lumMod val="50000"/>
                </a:schemeClr>
              </a:solidFill>
              <a:prstDash val="solid"/>
            </a:ln>
            <a:scene3d>
              <a:camera prst="orthographicFront"/>
              <a:lightRig rig="brightRoom" dir="t"/>
            </a:scene3d>
            <a:sp3d prstMaterial="flat"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rgbClr val="FFCCCC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Sheet1!$A$2:$A$7</c:f>
              <c:strCache>
                <c:ptCount val="6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0_);[Red]\(0\)">
                  <c:v>30</c:v>
                </c:pt>
                <c:pt idx="1">
                  <c:v>11</c:v>
                </c:pt>
                <c:pt idx="2">
                  <c:v>10</c:v>
                </c:pt>
                <c:pt idx="3" formatCode="0_);[Red]\(0\)">
                  <c:v>7</c:v>
                </c:pt>
                <c:pt idx="4" formatCode="0_);[Red]\(0\)">
                  <c:v>4</c:v>
                </c:pt>
                <c:pt idx="5" formatCode="0_);[Red]\(0\)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ln>
                  <a:noFill/>
                </a:ln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latin typeface="標楷體" panose="03000509000000000000" pitchFamily="65" charset="-120"/>
                <a:ea typeface="標楷體" panose="03000509000000000000" pitchFamily="65" charset="-120"/>
              </a:rPr>
              <a:t>布料主要出口市場同期比較</a:t>
            </a:r>
          </a:p>
        </c:rich>
      </c:tx>
      <c:layout>
        <c:manualLayout>
          <c:xMode val="edge"/>
          <c:yMode val="edge"/>
          <c:x val="0.3348471408043441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ln>
                <a:noFill/>
              </a:ln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成長率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rgbClr val="808080"/>
              </a:solidFill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</c:strCache>
            </c:strRef>
          </c:cat>
          <c:val>
            <c:numRef>
              <c:f>工作表1!$B$2:$B$6</c:f>
              <c:numCache>
                <c:formatCode>0%</c:formatCode>
                <c:ptCount val="5"/>
                <c:pt idx="0">
                  <c:v>0.01</c:v>
                </c:pt>
                <c:pt idx="1">
                  <c:v>-0.2</c:v>
                </c:pt>
                <c:pt idx="2">
                  <c:v>-0.03</c:v>
                </c:pt>
                <c:pt idx="3" formatCode="0.0%">
                  <c:v>4.0000000000000001E-3</c:v>
                </c:pt>
                <c:pt idx="4">
                  <c:v>-0.09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61415472"/>
        <c:axId val="-759265616"/>
      </c:barChart>
      <c:catAx>
        <c:axId val="-76141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759265616"/>
        <c:crossesAt val="0"/>
        <c:auto val="1"/>
        <c:lblAlgn val="ctr"/>
        <c:lblOffset val="100"/>
        <c:noMultiLvlLbl val="0"/>
      </c:catAx>
      <c:valAx>
        <c:axId val="-759265616"/>
        <c:scaling>
          <c:orientation val="minMax"/>
          <c:max val="5.000000000000001E-2"/>
          <c:min val="-0.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-761415472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ysClr val="windowText" lastClr="000000"/>
          </a:solidFill>
        </a:defRPr>
      </a:pPr>
      <a:endParaRPr lang="zh-TW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進口項目同期比較</a:t>
            </a:r>
          </a:p>
        </c:rich>
      </c:tx>
      <c:layout>
        <c:manualLayout>
          <c:xMode val="edge"/>
          <c:yMode val="edge"/>
          <c:x val="0.55213198350206227"/>
          <c:y val="5.2318421038721703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919738604103058"/>
          <c:y val="2.7232219154525578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-0.09</c:v>
                </c:pt>
                <c:pt idx="1">
                  <c:v>0.02</c:v>
                </c:pt>
                <c:pt idx="2">
                  <c:v>0.12</c:v>
                </c:pt>
                <c:pt idx="3">
                  <c:v>0.02</c:v>
                </c:pt>
                <c:pt idx="4">
                  <c:v>0.03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進口量%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0.01</c:v>
                </c:pt>
                <c:pt idx="1">
                  <c:v>0.27</c:v>
                </c:pt>
                <c:pt idx="2">
                  <c:v>0.06</c:v>
                </c:pt>
                <c:pt idx="3">
                  <c:v>0.02</c:v>
                </c:pt>
                <c:pt idx="4">
                  <c:v>-0.01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-0.1</c:v>
                </c:pt>
                <c:pt idx="1">
                  <c:v>-0.2</c:v>
                </c:pt>
                <c:pt idx="2">
                  <c:v>0.06</c:v>
                </c:pt>
                <c:pt idx="3" formatCode="0.0%">
                  <c:v>-1E-3</c:v>
                </c:pt>
                <c:pt idx="4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759268336"/>
        <c:axId val="-759267792"/>
        <c:axId val="0"/>
      </c:bar3DChart>
      <c:catAx>
        <c:axId val="-75926833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759267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59267792"/>
        <c:scaling>
          <c:orientation val="minMax"/>
          <c:max val="0.30000000000000004"/>
          <c:min val="-0.2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225007588337172"/>
              <c:y val="0.28597671095543581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759268336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5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進口值結構(產品別)</a:t>
            </a:r>
          </a:p>
        </c:rich>
      </c:tx>
      <c:layout>
        <c:manualLayout>
          <c:xMode val="edge"/>
          <c:yMode val="edge"/>
          <c:x val="2.1511934794558443E-2"/>
          <c:y val="0.167103794881747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0379227816895075"/>
          <c:y val="0.13435435955120995"/>
          <c:w val="0.58097211403912419"/>
          <c:h val="0.8253531245657229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5</c:v>
                </c:pt>
                <c:pt idx="1">
                  <c:v>9</c:v>
                </c:pt>
                <c:pt idx="2">
                  <c:v>12</c:v>
                </c:pt>
                <c:pt idx="3">
                  <c:v>60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4" formatCode="#,##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紡織品</a:t>
            </a:r>
            <a:r>
              <a:rPr lang="en-US" altLang="zh-TW" sz="120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1-11</a:t>
            </a: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月外銷訂單地區別比重及同期比較</a:t>
            </a:r>
          </a:p>
        </c:rich>
      </c:tx>
      <c:layout>
        <c:manualLayout>
          <c:xMode val="edge"/>
          <c:yMode val="edge"/>
          <c:x val="0.33333333333333331"/>
          <c:y val="4.7633511686410151E-3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5585648148148148"/>
          <c:y val="0.17498156795281397"/>
          <c:w val="0.79385608048993872"/>
          <c:h val="0.702552629734339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比重%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工作表1!$B$2:$B$8</c:f>
              <c:numCache>
                <c:formatCode>General</c:formatCode>
                <c:ptCount val="7"/>
                <c:pt idx="0">
                  <c:v>100</c:v>
                </c:pt>
                <c:pt idx="1">
                  <c:v>37</c:v>
                </c:pt>
                <c:pt idx="2">
                  <c:v>23</c:v>
                </c:pt>
                <c:pt idx="3">
                  <c:v>10</c:v>
                </c:pt>
                <c:pt idx="4">
                  <c:v>10</c:v>
                </c:pt>
                <c:pt idx="5">
                  <c:v>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成長率%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工作表1!$C$2:$C$8</c:f>
              <c:numCache>
                <c:formatCode>General</c:formatCode>
                <c:ptCount val="7"/>
                <c:pt idx="0">
                  <c:v>-3</c:v>
                </c:pt>
                <c:pt idx="1">
                  <c:v>2</c:v>
                </c:pt>
                <c:pt idx="2">
                  <c:v>8</c:v>
                </c:pt>
                <c:pt idx="3">
                  <c:v>-11</c:v>
                </c:pt>
                <c:pt idx="4">
                  <c:v>-5</c:v>
                </c:pt>
                <c:pt idx="5">
                  <c:v>-7</c:v>
                </c:pt>
                <c:pt idx="6">
                  <c:v>-18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59264528"/>
        <c:axId val="-759263984"/>
      </c:barChart>
      <c:catAx>
        <c:axId val="-75926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759263984"/>
        <c:crosses val="autoZero"/>
        <c:auto val="1"/>
        <c:lblAlgn val="ctr"/>
        <c:lblOffset val="100"/>
        <c:noMultiLvlLbl val="0"/>
      </c:catAx>
      <c:valAx>
        <c:axId val="-759263984"/>
        <c:scaling>
          <c:orientation val="minMax"/>
          <c:max val="100"/>
          <c:min val="-2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-759264528"/>
        <c:crosses val="autoZero"/>
        <c:crossBetween val="between"/>
        <c:majorUnit val="20"/>
        <c:minorUnit val="15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zh-TW" altLang="en-US" sz="14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我紡織品各月進出口值</a:t>
            </a:r>
          </a:p>
        </c:rich>
      </c:tx>
      <c:layout>
        <c:manualLayout>
          <c:xMode val="edge"/>
          <c:yMode val="edge"/>
          <c:x val="0.36672580722161741"/>
          <c:y val="8.30596499178609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510040720111259"/>
          <c:y val="0.15812926981249645"/>
          <c:w val="0.82202111613876316"/>
          <c:h val="0.7527839643652560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ln w="15875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 w="31750"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5781731438226813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781731438226813E-2"/>
                  <c:y val="-3.7410071942446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830235563065301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757479375807571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769605407017195E-2"/>
                  <c:y val="-3.7410071942446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81810953185568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793857469436438E-2"/>
                  <c:y val="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805983500646062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7830235563065447E-2"/>
                  <c:y val="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3854487625484689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7830235563065301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81810953185568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113.11</c:v>
                </c:pt>
                <c:pt idx="1">
                  <c:v>12</c:v>
                </c:pt>
                <c:pt idx="2">
                  <c:v>114.1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 formatCode="0.00">
                  <c:v>5.4</c:v>
                </c:pt>
                <c:pt idx="1">
                  <c:v>5.81</c:v>
                </c:pt>
                <c:pt idx="2">
                  <c:v>5.1100000000000003</c:v>
                </c:pt>
                <c:pt idx="3">
                  <c:v>4.7300000000000004</c:v>
                </c:pt>
                <c:pt idx="4">
                  <c:v>5.94</c:v>
                </c:pt>
                <c:pt idx="5">
                  <c:v>5.23</c:v>
                </c:pt>
                <c:pt idx="6">
                  <c:v>5.53</c:v>
                </c:pt>
                <c:pt idx="7">
                  <c:v>4.9800000000000004</c:v>
                </c:pt>
                <c:pt idx="8">
                  <c:v>4.99</c:v>
                </c:pt>
                <c:pt idx="9">
                  <c:v>5.58</c:v>
                </c:pt>
                <c:pt idx="10">
                  <c:v>5.35</c:v>
                </c:pt>
                <c:pt idx="11">
                  <c:v>4.84</c:v>
                </c:pt>
                <c:pt idx="12">
                  <c:v>4.7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創匯值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781731438226813E-2"/>
                  <c:y val="-2.5899280575539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830235563065301E-2"/>
                  <c:y val="-4.3165467625899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793857469436438E-2"/>
                  <c:y val="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781731438226813E-2"/>
                  <c:y val="-2.3021582733813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1805983500646062E-2"/>
                  <c:y val="-6.6187050359712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793857469436438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733227313388329E-2"/>
                  <c:y val="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781731438226813E-2"/>
                  <c:y val="2.5899280575539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793857469436583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781731438226813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793857469436438E-2"/>
                  <c:y val="-5.1798561151079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113.11</c:v>
                </c:pt>
                <c:pt idx="1">
                  <c:v>12</c:v>
                </c:pt>
                <c:pt idx="2">
                  <c:v>114.1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Sheet1!$C$2:$C$14</c:f>
              <c:numCache>
                <c:formatCode>0.00</c:formatCode>
                <c:ptCount val="13"/>
                <c:pt idx="0">
                  <c:v>2.2800000000000002</c:v>
                </c:pt>
                <c:pt idx="1">
                  <c:v>2.2399999999999998</c:v>
                </c:pt>
                <c:pt idx="2">
                  <c:v>2.4600000000000004</c:v>
                </c:pt>
                <c:pt idx="3">
                  <c:v>1.9800000000000004</c:v>
                </c:pt>
                <c:pt idx="4">
                  <c:v>2.4100000000000006</c:v>
                </c:pt>
                <c:pt idx="5">
                  <c:v>2.3900000000000006</c:v>
                </c:pt>
                <c:pt idx="6">
                  <c:v>2.95</c:v>
                </c:pt>
                <c:pt idx="7">
                  <c:v>1.8100000000000005</c:v>
                </c:pt>
                <c:pt idx="8">
                  <c:v>1.8900000000000001</c:v>
                </c:pt>
                <c:pt idx="9">
                  <c:v>2.2600000000000002</c:v>
                </c:pt>
                <c:pt idx="10">
                  <c:v>2.09</c:v>
                </c:pt>
                <c:pt idx="11">
                  <c:v>1.63</c:v>
                </c:pt>
                <c:pt idx="12">
                  <c:v>1.27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進口值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8"/>
            <c:spPr>
              <a:solidFill>
                <a:srgbClr val="FF00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9757479375807571E-2"/>
                  <c:y val="-3.165467625899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745353344597953E-2"/>
                  <c:y val="-1.7266187050359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769605407017195E-2"/>
                  <c:y val="3.45323741007193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8181095318556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3733227313388329E-2"/>
                  <c:y val="-2.0143884892086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745353344597953E-2"/>
                  <c:y val="7.4820143884891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757479375807571E-2"/>
                  <c:y val="2.8776978417266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757479375807571E-2"/>
                  <c:y val="-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805983500646062E-2"/>
                  <c:y val="-3.165467625899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781731438226959E-2"/>
                  <c:y val="-2.0143884892086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781731438226959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769605407017195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757479375807571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113.11</c:v>
                </c:pt>
                <c:pt idx="1">
                  <c:v>12</c:v>
                </c:pt>
                <c:pt idx="2">
                  <c:v>114.1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Sheet1!$D$2:$D$14</c:f>
              <c:numCache>
                <c:formatCode>General</c:formatCode>
                <c:ptCount val="13"/>
                <c:pt idx="0">
                  <c:v>3.12</c:v>
                </c:pt>
                <c:pt idx="1">
                  <c:v>3.57</c:v>
                </c:pt>
                <c:pt idx="2">
                  <c:v>2.65</c:v>
                </c:pt>
                <c:pt idx="3">
                  <c:v>2.75</c:v>
                </c:pt>
                <c:pt idx="4">
                  <c:v>3.53</c:v>
                </c:pt>
                <c:pt idx="5">
                  <c:v>2.84</c:v>
                </c:pt>
                <c:pt idx="6">
                  <c:v>2.58</c:v>
                </c:pt>
                <c:pt idx="7">
                  <c:v>3.17</c:v>
                </c:pt>
                <c:pt idx="8" formatCode="0.00">
                  <c:v>3.1</c:v>
                </c:pt>
                <c:pt idx="9">
                  <c:v>3.32</c:v>
                </c:pt>
                <c:pt idx="10">
                  <c:v>3.26</c:v>
                </c:pt>
                <c:pt idx="11">
                  <c:v>3.21</c:v>
                </c:pt>
                <c:pt idx="12">
                  <c:v>3.43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759261264"/>
        <c:axId val="-759260176"/>
      </c:lineChart>
      <c:catAx>
        <c:axId val="-759261264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7592601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59260176"/>
        <c:scaling>
          <c:orientation val="minMax"/>
          <c:max val="10"/>
          <c:min val="0"/>
        </c:scaling>
        <c:delete val="0"/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402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5414781297134239E-3"/>
              <c:y val="0.37193763919821826"/>
            </c:manualLayout>
          </c:layout>
          <c:overlay val="0"/>
          <c:spPr>
            <a:noFill/>
            <a:ln w="25438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-759261264"/>
        <c:crosses val="autoZero"/>
        <c:crossBetween val="between"/>
        <c:majorUnit val="2"/>
      </c:valAx>
      <c:spPr>
        <a:solidFill>
          <a:srgbClr val="FFFF99"/>
        </a:solidFill>
        <a:ln w="1271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844628083650358"/>
          <c:y val="1.8467795842066509E-2"/>
          <c:w val="0.15837104072398189"/>
          <c:h val="0.12694877505567928"/>
        </c:manualLayout>
      </c:layout>
      <c:overlay val="0"/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0" i="0" u="none" strike="noStrike" baseline="0">
              <a:solidFill>
                <a:srgbClr val="000000"/>
              </a:solidFill>
              <a:latin typeface="標楷體"/>
              <a:ea typeface="標楷體"/>
              <a:cs typeface="標楷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2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出口值結構(主要產業別區分)</a:t>
            </a:r>
          </a:p>
        </c:rich>
      </c:tx>
      <c:layout>
        <c:manualLayout>
          <c:xMode val="edge"/>
          <c:yMode val="edge"/>
          <c:x val="0.66225170541033207"/>
          <c:y val="7.8624537257920166E-2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822128222256012E-3"/>
          <c:y val="0.13783845904710829"/>
          <c:w val="0.98376302441474484"/>
          <c:h val="0.8137337321998835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產業出口值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34"/>
          </c:dPt>
          <c:dPt>
            <c:idx val="1"/>
            <c:bubble3D val="0"/>
            <c:spPr>
              <a:solidFill>
                <a:srgbClr val="9933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6411369060533741E-2"/>
                  <c:y val="-2.211410880141530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695826207881533E-3"/>
                  <c:y val="2.6536930561698202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050" b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14FC3F27-A799-4DD9-8426-142990F07A07}" type="CATEGORYNAME">
                      <a:rPr lang="zh-TW" altLang="en-US"/>
                      <a:pPr>
                        <a:defRPr sz="105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[類別名稱]</a:t>
                    </a:fld>
                    <a:r>
                      <a:rPr lang="zh-TW" altLang="en-US" baseline="0"/>
                      <a:t>
</a:t>
                    </a:r>
                    <a:fld id="{33AC8F13-CFE0-4FDC-82E4-FA410506F23D}" type="CELLREF">
                      <a:rPr lang="en-US" altLang="zh-TW" baseline="0"/>
                      <a:pPr>
                        <a:defRPr sz="105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[CELLREF]</a:t>
                    </a:fld>
                    <a:r>
                      <a:rPr lang="en-US" altLang="zh-TW" baseline="0"/>
                      <a:t>%</a:t>
                    </a:r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>
                    <c:manualLayout>
                      <c:w val="0.20353775478650976"/>
                      <c:h val="0.14112597380435804"/>
                    </c:manualLayout>
                  </c15:layout>
                  <c15:dlblFieldTable>
                    <c15:dlblFTEntry>
                      <c15:txfldGUID>{33AC8F13-CFE0-4FDC-82E4-FA410506F23D}</c15:txfldGUID>
                      <c15:f>Sheet1!$B$3</c15:f>
                      <c15:dlblFieldTableCache>
                        <c:ptCount val="1"/>
                        <c:pt idx="0">
                          <c:v>80.2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dLbl>
              <c:idx val="2"/>
              <c:layout>
                <c:manualLayout>
                  <c:x val="-2.6036016489477114E-2"/>
                  <c:y val="3.9805395842547588E-2"/>
                </c:manualLayout>
              </c:layout>
              <c:tx>
                <c:rich>
                  <a:bodyPr/>
                  <a:lstStyle/>
                  <a:p>
                    <a:fld id="{8012FBD9-2BF1-4D84-8B90-34674F745D93}" type="CATEGORYNAME">
                      <a:rPr lang="zh-TW" altLang="en-US"/>
                      <a:pPr/>
                      <a:t>[類別名稱]</a:t>
                    </a:fld>
                    <a:endParaRPr lang="zh-TW" altLang="en-US"/>
                  </a:p>
                  <a:p>
                    <a:fld id="{2B30F1EF-577A-4A98-848A-A481703F3809}" type="VALUE">
                      <a:rPr lang="en-US" altLang="zh-TW" baseline="0"/>
                      <a:pPr/>
                      <a:t>[值]</a:t>
                    </a:fld>
                    <a:r>
                      <a:rPr lang="en-US" altLang="zh-TW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58136511412967"/>
                      <c:h val="0.2049901270081178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9441284853496154E-2"/>
                  <c:y val="-0.1194161875276426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09036923649892"/>
                      <c:h val="0.2049901270081178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4.556294343658332E-2"/>
                  <c:y val="-7.961079168509509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42970531807843"/>
                      <c:h val="0.2049901270081178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6.9429377305272294E-2"/>
                  <c:y val="-7.07651481645289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1599045346062012E-2"/>
                  <c:y val="-0.1459531180893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0750705142113177E-2"/>
                  <c:y val="-5.3073861123396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Sheet1!$A$2:$A$9</c:f>
              <c:strCache>
                <c:ptCount val="8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  <c:pt idx="7">
                  <c:v>其他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</c:v>
                </c:pt>
                <c:pt idx="1">
                  <c:v>80.2</c:v>
                </c:pt>
                <c:pt idx="2">
                  <c:v>4.5999999999999996</c:v>
                </c:pt>
                <c:pt idx="3">
                  <c:v>2</c:v>
                </c:pt>
                <c:pt idx="4">
                  <c:v>2.9</c:v>
                </c:pt>
                <c:pt idx="5">
                  <c:v>2.2000000000000002</c:v>
                </c:pt>
                <c:pt idx="6">
                  <c:v>2.9</c:v>
                </c:pt>
                <c:pt idx="7" formatCode="#,##0.0;[Red]\-#,##0.0">
                  <c:v>4.1999999999999886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eparator> </c:separator>
          <c:showLeaderLines val="0"/>
        </c:dLbls>
      </c:pie3DChart>
      <c:spPr>
        <a:noFill/>
        <a:ln w="25423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651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98346947311701"/>
          <c:y val="2.2751892855498324E-2"/>
          <c:w val="0.87993920972644379"/>
          <c:h val="0.71497483867148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113年1-11月</c:v>
                </c:pt>
                <c:pt idx="1">
                  <c:v>114年1-11月</c:v>
                </c:pt>
              </c:strCache>
            </c:strRef>
          </c:cat>
          <c:val>
            <c:numRef>
              <c:f>Sheet1!$B$2:$C$2</c:f>
              <c:numCache>
                <c:formatCode>0.00</c:formatCode>
                <c:ptCount val="2"/>
                <c:pt idx="0">
                  <c:v>61.54</c:v>
                </c:pt>
                <c:pt idx="1">
                  <c:v>56.97</c:v>
                </c:pt>
              </c:numCache>
            </c:numRef>
          </c:val>
          <c:shape val="pyramidToMax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進口值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113年1-11月</c:v>
                </c:pt>
                <c:pt idx="1">
                  <c:v>114年1-11月</c:v>
                </c:pt>
              </c:strCache>
            </c:strRef>
          </c:cat>
          <c:val>
            <c:numRef>
              <c:f>Sheet1!$B$3:$C$3</c:f>
              <c:numCache>
                <c:formatCode>0.00</c:formatCode>
                <c:ptCount val="2"/>
                <c:pt idx="0">
                  <c:v>32.96</c:v>
                </c:pt>
                <c:pt idx="1">
                  <c:v>33.86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順　差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113年1-11月</c:v>
                </c:pt>
                <c:pt idx="1">
                  <c:v>114年1-11月</c:v>
                </c:pt>
              </c:strCache>
            </c:strRef>
          </c:cat>
          <c:val>
            <c:numRef>
              <c:f>Sheet1!$B$4:$C$4</c:f>
              <c:numCache>
                <c:formatCode>0.00</c:formatCode>
                <c:ptCount val="2"/>
                <c:pt idx="0">
                  <c:v>28.58</c:v>
                </c:pt>
                <c:pt idx="1">
                  <c:v>23.11</c:v>
                </c:pt>
              </c:numCache>
            </c:numRef>
          </c:val>
          <c:shape val="coneToMax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759260720"/>
        <c:axId val="-759272688"/>
        <c:axId val="0"/>
      </c:bar3DChart>
      <c:catAx>
        <c:axId val="-75926072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759272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59272688"/>
        <c:scaling>
          <c:orientation val="minMax"/>
          <c:max val="8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2.1761521018025667E-2"/>
              <c:y val="0.2889828245153566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);[Red]\(#,##0\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759260720"/>
        <c:crosses val="autoZero"/>
        <c:crossBetween val="between"/>
        <c:majorUnit val="20"/>
        <c:minorUnit val="5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出口項目同期比較</a:t>
            </a:r>
          </a:p>
        </c:rich>
      </c:tx>
      <c:layout>
        <c:manualLayout>
          <c:xMode val="edge"/>
          <c:yMode val="edge"/>
          <c:x val="0.66641769778777649"/>
          <c:y val="0.55893058412743446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0067649024187"/>
          <c:y val="2.5607332844239435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-0.31</c:v>
                </c:pt>
                <c:pt idx="1">
                  <c:v>-0.16</c:v>
                </c:pt>
                <c:pt idx="2">
                  <c:v>-0.05</c:v>
                </c:pt>
                <c:pt idx="3">
                  <c:v>-0.02</c:v>
                </c:pt>
                <c:pt idx="4">
                  <c:v>-0.03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-0.31</c:v>
                </c:pt>
                <c:pt idx="1">
                  <c:v>-0.19</c:v>
                </c:pt>
                <c:pt idx="2">
                  <c:v>-0.09</c:v>
                </c:pt>
                <c:pt idx="3" formatCode="0.0%">
                  <c:v>-3.0000000000000001E-3</c:v>
                </c:pt>
                <c:pt idx="4">
                  <c:v>-0.02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 formatCode="0.0%">
                  <c:v>1E-3</c:v>
                </c:pt>
                <c:pt idx="1">
                  <c:v>0.03</c:v>
                </c:pt>
                <c:pt idx="2">
                  <c:v>0.04</c:v>
                </c:pt>
                <c:pt idx="3">
                  <c:v>-0.02</c:v>
                </c:pt>
                <c:pt idx="4">
                  <c:v>-0.01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943239888"/>
        <c:axId val="-943248592"/>
        <c:axId val="0"/>
      </c:bar3DChart>
      <c:catAx>
        <c:axId val="-9432398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943248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43248592"/>
        <c:scaling>
          <c:orientation val="minMax"/>
          <c:max val="5.000000000000001E-2"/>
          <c:min val="-0.35000000000000003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7.503919152963022E-2"/>
              <c:y val="0.2770260023803331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943239888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出口值結構(產品別)</a:t>
            </a:r>
          </a:p>
        </c:rich>
      </c:tx>
      <c:layout>
        <c:manualLayout>
          <c:xMode val="edge"/>
          <c:yMode val="edge"/>
          <c:x val="0.69847858914895911"/>
          <c:y val="0.84688011308495847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2503937007874"/>
          <c:y val="0.19602701946520648"/>
          <c:w val="0.71175135608048989"/>
          <c:h val="0.6890228689353986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纖維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4%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6908639844675275E-3"/>
                  <c:y val="-4.6453450798748977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紗線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12%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9589526480422823"/>
                  <c:y val="-0.36302346642574151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布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73%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2241397907453326E-2"/>
                  <c:y val="-4.4604580891840898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成衣及服飾品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5%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308992197893029E-2"/>
                  <c:y val="1.4809979661134177E-3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雜項紡織品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6%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3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標楷體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#,##0_);[Red]\(#,##0\)</c:formatCode>
                <c:ptCount val="5"/>
                <c:pt idx="0">
                  <c:v>4</c:v>
                </c:pt>
                <c:pt idx="1">
                  <c:v>12</c:v>
                </c:pt>
                <c:pt idx="2">
                  <c:v>73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51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布料出口項目同期比較</a:t>
            </a:r>
          </a:p>
        </c:rich>
      </c:tx>
      <c:layout>
        <c:manualLayout>
          <c:xMode val="edge"/>
          <c:yMode val="edge"/>
          <c:x val="0.63728599976139344"/>
          <c:y val="5.7154521330883855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70714030064426"/>
          <c:y val="2.5607347152640826E-2"/>
          <c:w val="0.87229285969935577"/>
          <c:h val="0.65429679526433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-0.06</c:v>
                </c:pt>
                <c:pt idx="1">
                  <c:v>-0.02</c:v>
                </c:pt>
                <c:pt idx="2">
                  <c:v>-7.0000000000000007E-2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-0.14000000000000001</c:v>
                </c:pt>
                <c:pt idx="1">
                  <c:v>-0.04</c:v>
                </c:pt>
                <c:pt idx="2">
                  <c:v>-0.09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0.09</c:v>
                </c:pt>
                <c:pt idx="1">
                  <c:v>0.02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943237168"/>
        <c:axId val="-943244240"/>
        <c:axId val="0"/>
      </c:bar3DChart>
      <c:catAx>
        <c:axId val="-94323716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943244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43244240"/>
        <c:scaling>
          <c:orientation val="minMax"/>
          <c:max val="0.1"/>
          <c:min val="-0.15000000000000002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6165145549988076E-2"/>
              <c:y val="0.257933404374667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943237168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6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布料出口值比較</a:t>
            </a:r>
          </a:p>
        </c:rich>
      </c:tx>
      <c:layout>
        <c:manualLayout>
          <c:xMode val="edge"/>
          <c:yMode val="edge"/>
          <c:x val="0.61255742460952134"/>
          <c:y val="9.7727643638928913E-2"/>
        </c:manualLayout>
      </c:layout>
      <c:overlay val="0"/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</c:title>
    <c:autoTitleDeleted val="0"/>
    <c:view3D>
      <c:rotX val="5"/>
      <c:hPercent val="49"/>
      <c:rotY val="7"/>
      <c:depthPercent val="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07474303271138"/>
          <c:y val="4.9365007221211232E-2"/>
          <c:w val="0.87939698492462315"/>
          <c:h val="0.7931034482758621"/>
        </c:manualLayout>
      </c:layout>
      <c:bar3DChart>
        <c:barDir val="col"/>
        <c:grouping val="standar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63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0.00_);[Red]\(0.00\)</c:formatCode>
                <c:ptCount val="3"/>
                <c:pt idx="0">
                  <c:v>12.83</c:v>
                </c:pt>
                <c:pt idx="1">
                  <c:v>15.66</c:v>
                </c:pt>
                <c:pt idx="2">
                  <c:v>13.06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0"/>
        <c:gapDepth val="0"/>
        <c:shape val="pyramid"/>
        <c:axId val="-943245872"/>
        <c:axId val="-943251312"/>
        <c:axId val="-804310304"/>
      </c:bar3DChart>
      <c:catAx>
        <c:axId val="-9432458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9432513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43251312"/>
        <c:scaling>
          <c:orientation val="minMax"/>
          <c:max val="20"/>
          <c:min val="0"/>
        </c:scaling>
        <c:delete val="0"/>
        <c:axPos val="l"/>
        <c:majorGridlines>
          <c:spPr>
            <a:ln w="3175">
              <a:solidFill>
                <a:schemeClr val="tx1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6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1.4771283327033313E-2"/>
              <c:y val="0.30748461434520374"/>
            </c:manualLayout>
          </c:layout>
          <c:overlay val="0"/>
          <c:spPr>
            <a:noFill/>
            <a:ln w="25325">
              <a:noFill/>
            </a:ln>
          </c:spPr>
        </c:title>
        <c:numFmt formatCode="0_);[Red]\(0\)" sourceLinked="0"/>
        <c:majorTickMark val="in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943245872"/>
        <c:crosses val="autoZero"/>
        <c:crossBetween val="between"/>
        <c:majorUnit val="5"/>
      </c:valAx>
      <c:serAx>
        <c:axId val="-804310304"/>
        <c:scaling>
          <c:orientation val="minMax"/>
        </c:scaling>
        <c:delete val="1"/>
        <c:axPos val="b"/>
        <c:majorTickMark val="out"/>
        <c:minorTickMark val="none"/>
        <c:tickLblPos val="nextTo"/>
        <c:crossAx val="-943251312"/>
        <c:crosses val="autoZero"/>
      </c:serAx>
      <c:dTable>
        <c:showHorzBorder val="1"/>
        <c:showVertBorder val="1"/>
        <c:showOutline val="1"/>
        <c:showKeys val="0"/>
        <c:spPr>
          <a:ln w="316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7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2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7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成品布同期比較</a:t>
            </a:r>
          </a:p>
        </c:rich>
      </c:tx>
      <c:layout>
        <c:manualLayout>
          <c:xMode val="edge"/>
          <c:yMode val="edge"/>
          <c:x val="0.6566338198953201"/>
          <c:y val="0.5501258032401121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0710059171597635E-2"/>
          <c:w val="0.88427299703264095"/>
          <c:h val="0.650887573964497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-0.34</c:v>
                </c:pt>
                <c:pt idx="1">
                  <c:v>-0.05</c:v>
                </c:pt>
                <c:pt idx="2">
                  <c:v>0.12</c:v>
                </c:pt>
                <c:pt idx="3">
                  <c:v>-0.03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-0.37</c:v>
                </c:pt>
                <c:pt idx="1">
                  <c:v>-0.11</c:v>
                </c:pt>
                <c:pt idx="2">
                  <c:v>0.03</c:v>
                </c:pt>
                <c:pt idx="3">
                  <c:v>-0.04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0.04</c:v>
                </c:pt>
                <c:pt idx="1">
                  <c:v>0.08</c:v>
                </c:pt>
                <c:pt idx="2">
                  <c:v>0.09</c:v>
                </c:pt>
                <c:pt idx="3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943246960"/>
        <c:axId val="-943248048"/>
        <c:axId val="0"/>
      </c:bar3DChart>
      <c:catAx>
        <c:axId val="-94324696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943248048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-943248048"/>
        <c:scaling>
          <c:orientation val="minMax"/>
          <c:max val="0.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7046553391352403E-2"/>
              <c:y val="0.24556219265695237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943246960"/>
        <c:crosses val="autoZero"/>
        <c:crossBetween val="between"/>
        <c:majorUnit val="0.1"/>
        <c:minorUnit val="0.1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成品布出口值比較</a:t>
            </a:r>
          </a:p>
        </c:rich>
      </c:tx>
      <c:layout>
        <c:manualLayout>
          <c:xMode val="edge"/>
          <c:yMode val="edge"/>
          <c:x val="0.52004550667915628"/>
          <c:y val="2.9757729241034772E-2"/>
        </c:manualLayout>
      </c:layout>
      <c:overlay val="0"/>
      <c:spPr>
        <a:solidFill>
          <a:srgbClr val="FFFFFF"/>
        </a:solidFill>
        <a:ln w="3176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306242638398115"/>
          <c:y val="6.869391600473651E-2"/>
          <c:w val="0.9207772795216741"/>
          <c:h val="0.74744027303754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FFFF99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9999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FF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0.43</c:v>
                </c:pt>
                <c:pt idx="1">
                  <c:v>12.4</c:v>
                </c:pt>
                <c:pt idx="2">
                  <c:v>0.81</c:v>
                </c:pt>
                <c:pt idx="3">
                  <c:v>14.85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943238800"/>
        <c:axId val="-943250768"/>
        <c:axId val="0"/>
      </c:bar3DChart>
      <c:catAx>
        <c:axId val="-94323880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943250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43250768"/>
        <c:scaling>
          <c:orientation val="minMax"/>
          <c:max val="20"/>
          <c:min val="0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4275037369207769E-2"/>
              <c:y val="0.30375426621160412"/>
            </c:manualLayout>
          </c:layout>
          <c:overlay val="0"/>
          <c:spPr>
            <a:noFill/>
            <a:ln w="25408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943238800"/>
        <c:crosses val="autoZero"/>
        <c:crossBetween val="between"/>
        <c:majorUnit val="5"/>
        <c:minorUnit val="1"/>
      </c:valAx>
      <c:dTable>
        <c:showHorzBorder val="1"/>
        <c:showVertBorder val="1"/>
        <c:showOutline val="1"/>
        <c:showKeys val="0"/>
        <c:spPr>
          <a:ln w="317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短纖布出口值比較</a:t>
            </a:r>
          </a:p>
        </c:rich>
      </c:tx>
      <c:layout>
        <c:manualLayout>
          <c:xMode val="edge"/>
          <c:yMode val="edge"/>
          <c:x val="0.55852842809364545"/>
          <c:y val="6.338028169014084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513157894736842"/>
          <c:y val="3.0074855714318807E-2"/>
          <c:w val="0.90468227424749159"/>
          <c:h val="0.795774647887323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pattFill prst="solidDmnd">
              <a:fgClr>
                <a:srgbClr xmlns:mc="http://schemas.openxmlformats.org/markup-compatibility/2006" xmlns:a14="http://schemas.microsoft.com/office/drawing/2010/main" val="FF0000" mc:Ignorable="a14" a14:legacySpreadsheetColorIndex="10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0.00_);[Red]\(0.00\)</c:formatCode>
                <c:ptCount val="2"/>
                <c:pt idx="0">
                  <c:v>11.54</c:v>
                </c:pt>
                <c:pt idx="1">
                  <c:v>1.29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761422000"/>
        <c:axId val="-761418192"/>
        <c:axId val="0"/>
      </c:bar3DChart>
      <c:catAx>
        <c:axId val="-76142200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-761418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61418192"/>
        <c:scaling>
          <c:orientation val="minMax"/>
          <c:max val="12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354515050167224E-2"/>
              <c:y val="0.30985915492957744"/>
            </c:manualLayout>
          </c:layout>
          <c:overlay val="0"/>
          <c:spPr>
            <a:noFill/>
            <a:ln w="25399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-761422000"/>
        <c:crosses val="autoZero"/>
        <c:crossBetween val="between"/>
        <c:majorUnit val="2"/>
        <c:minorUnit val="1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B2FE-6391-484D-8195-C5245BC2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18145</TotalTime>
  <Pages>17</Pages>
  <Words>1460</Words>
  <Characters>8325</Characters>
  <Application>Microsoft Office Word</Application>
  <DocSecurity>0</DocSecurity>
  <Lines>69</Lines>
  <Paragraphs>19</Paragraphs>
  <ScaleCrop>false</ScaleCrop>
  <Company>TTF</Company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我國紡織品及成衣89年1月進出口概況</dc:title>
  <dc:subject/>
  <dc:creator>n758</dc:creator>
  <cp:keywords/>
  <dc:description/>
  <cp:lastModifiedBy>yaling</cp:lastModifiedBy>
  <cp:revision>1164</cp:revision>
  <cp:lastPrinted>2026-01-09T06:47:00Z</cp:lastPrinted>
  <dcterms:created xsi:type="dcterms:W3CDTF">2020-10-19T01:22:00Z</dcterms:created>
  <dcterms:modified xsi:type="dcterms:W3CDTF">2026-01-12T01:39:00Z</dcterms:modified>
</cp:coreProperties>
</file>