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6B0F" w14:textId="77777777" w:rsidR="00156526" w:rsidRPr="00503601" w:rsidRDefault="00156526" w:rsidP="00156526">
      <w:pPr>
        <w:spacing w:line="440" w:lineRule="exact"/>
        <w:rPr>
          <w:b/>
          <w:sz w:val="28"/>
          <w:szCs w:val="28"/>
        </w:rPr>
      </w:pPr>
      <w:bookmarkStart w:id="0" w:name="_Toc117082073"/>
      <w:bookmarkStart w:id="1" w:name="_Toc117082074"/>
      <w:r w:rsidRPr="00503601">
        <w:rPr>
          <w:rFonts w:hint="eastAsia"/>
          <w:b/>
          <w:sz w:val="28"/>
          <w:szCs w:val="28"/>
        </w:rPr>
        <w:t>（附件一）</w:t>
      </w:r>
    </w:p>
    <w:p w14:paraId="3F4CDDFD" w14:textId="77777777" w:rsidR="00156526" w:rsidRPr="00503601" w:rsidRDefault="00156526" w:rsidP="00156526">
      <w:pPr>
        <w:spacing w:line="440" w:lineRule="exact"/>
        <w:ind w:firstLineChars="100" w:firstLine="280"/>
        <w:rPr>
          <w:b/>
          <w:sz w:val="28"/>
          <w:szCs w:val="28"/>
        </w:rPr>
      </w:pPr>
      <w:r w:rsidRPr="00503601">
        <w:rPr>
          <w:rFonts w:hint="eastAsia"/>
          <w:b/>
          <w:sz w:val="28"/>
          <w:szCs w:val="28"/>
        </w:rPr>
        <w:t>本會各團體會員：您好！</w:t>
      </w:r>
    </w:p>
    <w:p w14:paraId="02ED0DF4" w14:textId="1994ABF9" w:rsidR="00156526" w:rsidRPr="00503601" w:rsidRDefault="00156526" w:rsidP="00156526">
      <w:pPr>
        <w:spacing w:line="440" w:lineRule="exact"/>
        <w:ind w:leftChars="150" w:left="390" w:rightChars="10" w:right="26" w:firstLineChars="200" w:firstLine="561"/>
        <w:rPr>
          <w:b/>
          <w:sz w:val="28"/>
          <w:szCs w:val="28"/>
        </w:rPr>
      </w:pPr>
      <w:r w:rsidRPr="00503601">
        <w:rPr>
          <w:rFonts w:hint="eastAsia"/>
          <w:b/>
          <w:bCs/>
          <w:sz w:val="28"/>
          <w:szCs w:val="28"/>
        </w:rPr>
        <w:t>為檢視政府各單位對於本會發表的「</w:t>
      </w:r>
      <w:r w:rsidRPr="00503601">
        <w:rPr>
          <w:b/>
          <w:bCs/>
          <w:sz w:val="28"/>
          <w:szCs w:val="28"/>
        </w:rPr>
        <w:t>202</w:t>
      </w:r>
      <w:r>
        <w:rPr>
          <w:b/>
          <w:bCs/>
          <w:sz w:val="28"/>
          <w:szCs w:val="28"/>
        </w:rPr>
        <w:t>2</w:t>
      </w:r>
      <w:r w:rsidRPr="00503601">
        <w:rPr>
          <w:rFonts w:hint="eastAsia"/>
          <w:b/>
          <w:bCs/>
          <w:sz w:val="28"/>
          <w:szCs w:val="28"/>
        </w:rPr>
        <w:t>年全國工業總會白皮書」</w:t>
      </w:r>
      <w:r w:rsidR="00DC0901">
        <w:rPr>
          <w:b/>
          <w:bCs/>
          <w:sz w:val="28"/>
          <w:szCs w:val="28"/>
        </w:rPr>
        <w:t>208</w:t>
      </w:r>
      <w:r w:rsidRPr="00503601">
        <w:rPr>
          <w:rFonts w:hint="eastAsia"/>
          <w:b/>
          <w:bCs/>
          <w:sz w:val="28"/>
          <w:szCs w:val="28"/>
        </w:rPr>
        <w:t xml:space="preserve">項建言之辦理與回覆情形，以及瞭解其是否真切針對產業界關切、面臨的問題，適時適地提出整體解決方案，本會特製作本調查表，延請  </w:t>
      </w:r>
      <w:r w:rsidRPr="00503601">
        <w:rPr>
          <w:rFonts w:hint="eastAsia"/>
          <w:b/>
          <w:bCs/>
          <w:sz w:val="28"/>
          <w:szCs w:val="28"/>
          <w:u w:val="single"/>
        </w:rPr>
        <w:t>團體</w:t>
      </w:r>
      <w:proofErr w:type="gramStart"/>
      <w:r w:rsidRPr="00503601">
        <w:rPr>
          <w:rFonts w:hint="eastAsia"/>
          <w:b/>
          <w:bCs/>
          <w:sz w:val="28"/>
          <w:szCs w:val="28"/>
          <w:u w:val="single"/>
        </w:rPr>
        <w:t>會員</w:t>
      </w:r>
      <w:r w:rsidRPr="00503601">
        <w:rPr>
          <w:rFonts w:hint="eastAsia"/>
          <w:b/>
          <w:bCs/>
          <w:sz w:val="28"/>
          <w:szCs w:val="28"/>
        </w:rPr>
        <w:t>惠填</w:t>
      </w:r>
      <w:proofErr w:type="gramEnd"/>
      <w:r w:rsidRPr="00503601">
        <w:rPr>
          <w:rFonts w:hint="eastAsia"/>
          <w:b/>
          <w:bCs/>
          <w:sz w:val="28"/>
          <w:szCs w:val="28"/>
        </w:rPr>
        <w:t>，並請於本(</w:t>
      </w:r>
      <w:r w:rsidRPr="00503601">
        <w:rPr>
          <w:b/>
          <w:bCs/>
          <w:sz w:val="28"/>
          <w:szCs w:val="28"/>
        </w:rPr>
        <w:t>11</w:t>
      </w:r>
      <w:r>
        <w:rPr>
          <w:b/>
          <w:bCs/>
          <w:sz w:val="28"/>
          <w:szCs w:val="28"/>
        </w:rPr>
        <w:t>2)</w:t>
      </w:r>
      <w:r w:rsidRPr="00503601">
        <w:rPr>
          <w:rFonts w:hint="eastAsia"/>
          <w:b/>
          <w:bCs/>
          <w:sz w:val="28"/>
          <w:szCs w:val="28"/>
        </w:rPr>
        <w:t>年3月</w:t>
      </w:r>
      <w:r w:rsidRPr="00503601">
        <w:rPr>
          <w:b/>
          <w:bCs/>
          <w:sz w:val="28"/>
          <w:szCs w:val="28"/>
        </w:rPr>
        <w:t>25</w:t>
      </w:r>
      <w:r w:rsidRPr="00503601">
        <w:rPr>
          <w:rFonts w:hint="eastAsia"/>
          <w:b/>
          <w:bCs/>
          <w:sz w:val="28"/>
          <w:szCs w:val="28"/>
        </w:rPr>
        <w:t>日前擲回為荷。</w:t>
      </w:r>
    </w:p>
    <w:p w14:paraId="5B3CF15A" w14:textId="008372C4" w:rsidR="00156526" w:rsidRPr="00503601" w:rsidRDefault="00DC0901" w:rsidP="00156526">
      <w:pPr>
        <w:rPr>
          <w:b/>
          <w:sz w:val="28"/>
          <w:szCs w:val="28"/>
        </w:rPr>
      </w:pPr>
      <w:r w:rsidRPr="00503601">
        <w:rPr>
          <w:rFonts w:hint="eastAsia"/>
          <w:b/>
          <w:sz w:val="28"/>
          <w:szCs w:val="28"/>
        </w:rPr>
        <w:t xml:space="preserve">                                                  </w:t>
      </w:r>
      <w:r w:rsidRPr="00503601">
        <w:rPr>
          <w:b/>
          <w:sz w:val="28"/>
          <w:szCs w:val="28"/>
        </w:rPr>
        <w:t xml:space="preserve">                             </w:t>
      </w:r>
      <w:r>
        <w:rPr>
          <w:rFonts w:hint="eastAsia"/>
          <w:b/>
          <w:sz w:val="28"/>
          <w:szCs w:val="28"/>
        </w:rPr>
        <w:t>中華民國</w:t>
      </w:r>
      <w:r w:rsidRPr="00503601">
        <w:rPr>
          <w:rFonts w:hint="eastAsia"/>
          <w:b/>
          <w:sz w:val="28"/>
          <w:szCs w:val="28"/>
        </w:rPr>
        <w:t>全國工業總會  啟</w:t>
      </w:r>
    </w:p>
    <w:p w14:paraId="4C03EDE0" w14:textId="339739DF" w:rsidR="00156526" w:rsidRPr="00503601" w:rsidRDefault="00DC0901" w:rsidP="00156526">
      <w:pPr>
        <w:spacing w:line="400" w:lineRule="exact"/>
        <w:rPr>
          <w:b/>
          <w:color w:val="C00000"/>
          <w:sz w:val="28"/>
          <w:szCs w:val="28"/>
        </w:rPr>
      </w:pPr>
      <w:r>
        <w:rPr>
          <w:rFonts w:hint="eastAsia"/>
          <w:b/>
          <w:color w:val="C00000"/>
          <w:sz w:val="28"/>
          <w:szCs w:val="28"/>
        </w:rPr>
        <w:t>八、</w:t>
      </w:r>
      <w:r w:rsidR="00156526" w:rsidRPr="00503601">
        <w:rPr>
          <w:rFonts w:hint="eastAsia"/>
          <w:b/>
          <w:color w:val="C00000"/>
          <w:sz w:val="28"/>
          <w:szCs w:val="28"/>
        </w:rPr>
        <w:t>有</w:t>
      </w:r>
      <w:r w:rsidR="00156526" w:rsidRPr="00156526">
        <w:rPr>
          <w:rFonts w:hint="eastAsia"/>
          <w:b/>
          <w:color w:val="C00000"/>
          <w:sz w:val="28"/>
          <w:szCs w:val="28"/>
        </w:rPr>
        <w:t>關</w:t>
      </w:r>
      <w:r w:rsidR="00156526" w:rsidRPr="00156526">
        <w:rPr>
          <w:rFonts w:cstheme="minorBidi"/>
          <w:b/>
          <w:color w:val="C00000"/>
          <w:sz w:val="28"/>
          <w:szCs w:val="28"/>
          <w:u w:val="single"/>
        </w:rPr>
        <w:t>青年政策</w:t>
      </w:r>
      <w:r w:rsidR="00156526" w:rsidRPr="00156526">
        <w:rPr>
          <w:rFonts w:hint="eastAsia"/>
          <w:b/>
          <w:color w:val="C00000"/>
          <w:sz w:val="28"/>
          <w:szCs w:val="28"/>
        </w:rPr>
        <w:t>建言</w:t>
      </w:r>
      <w:r w:rsidR="00156526" w:rsidRPr="00503601">
        <w:rPr>
          <w:rFonts w:hint="eastAsia"/>
          <w:b/>
          <w:color w:val="C00000"/>
          <w:sz w:val="28"/>
          <w:szCs w:val="28"/>
        </w:rPr>
        <w:t>意見調查表</w:t>
      </w:r>
    </w:p>
    <w:p w14:paraId="4FB19DB2" w14:textId="6A9FC289" w:rsidR="00F87764" w:rsidRPr="00156526" w:rsidRDefault="00156526" w:rsidP="00F87764">
      <w:pPr>
        <w:pStyle w:val="1"/>
        <w:snapToGrid w:val="0"/>
        <w:spacing w:before="0" w:after="0" w:line="480" w:lineRule="exact"/>
        <w:rPr>
          <w:rFonts w:ascii="標楷體" w:eastAsia="標楷體" w:hAnsi="標楷體" w:cstheme="minorBidi"/>
          <w:bCs w:val="0"/>
          <w:color w:val="C00000"/>
          <w:kern w:val="2"/>
          <w:szCs w:val="28"/>
          <w:u w:val="single"/>
        </w:rPr>
      </w:pPr>
      <w:r w:rsidRPr="00503601">
        <w:rPr>
          <w:rFonts w:ascii="標楷體" w:eastAsia="標楷體" w:hAnsi="標楷體" w:hint="eastAsia"/>
          <w:color w:val="C00000"/>
          <w:szCs w:val="28"/>
        </w:rPr>
        <w:t>團體會員名稱／填表人：                              聯絡電話：</w:t>
      </w:r>
      <w:r>
        <w:rPr>
          <w:rFonts w:ascii="Times New Roman" w:eastAsia="標楷體" w:hAnsi="Times New Roman"/>
          <w:sz w:val="32"/>
          <w:szCs w:val="32"/>
        </w:rPr>
        <w:br/>
      </w:r>
      <w:bookmarkEnd w:id="0"/>
      <w:bookmarkEnd w:id="1"/>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126"/>
        <w:gridCol w:w="4961"/>
        <w:gridCol w:w="3260"/>
        <w:gridCol w:w="1418"/>
        <w:gridCol w:w="850"/>
        <w:gridCol w:w="1418"/>
      </w:tblGrid>
      <w:tr w:rsidR="00156526" w:rsidRPr="007F30C3" w14:paraId="3CE0E750" w14:textId="71DF67A6" w:rsidTr="00DC0901">
        <w:trPr>
          <w:tblHeader/>
        </w:trPr>
        <w:tc>
          <w:tcPr>
            <w:tcW w:w="1419" w:type="dxa"/>
            <w:vAlign w:val="center"/>
          </w:tcPr>
          <w:p w14:paraId="6BFB9DAA" w14:textId="77777777" w:rsidR="00156526" w:rsidRPr="007F30C3" w:rsidRDefault="00156526" w:rsidP="00DC0901">
            <w:pPr>
              <w:snapToGrid w:val="0"/>
              <w:spacing w:line="360" w:lineRule="exact"/>
              <w:jc w:val="center"/>
              <w:rPr>
                <w:rFonts w:ascii="Times New Roman" w:hAnsi="Times New Roman" w:cs="Times New Roman"/>
                <w:color w:val="auto"/>
                <w:sz w:val="28"/>
                <w:szCs w:val="28"/>
              </w:rPr>
            </w:pPr>
            <w:r w:rsidRPr="007F30C3">
              <w:rPr>
                <w:rFonts w:ascii="Times New Roman" w:hAnsi="Times New Roman" w:cs="Times New Roman"/>
                <w:color w:val="auto"/>
                <w:sz w:val="28"/>
                <w:szCs w:val="28"/>
              </w:rPr>
              <w:t>議題</w:t>
            </w:r>
          </w:p>
        </w:tc>
        <w:tc>
          <w:tcPr>
            <w:tcW w:w="2126" w:type="dxa"/>
            <w:vAlign w:val="center"/>
          </w:tcPr>
          <w:p w14:paraId="2EDC6118" w14:textId="77777777" w:rsidR="00156526" w:rsidRPr="007F30C3" w:rsidRDefault="00156526" w:rsidP="00DC0901">
            <w:pPr>
              <w:snapToGrid w:val="0"/>
              <w:spacing w:line="360" w:lineRule="exact"/>
              <w:jc w:val="center"/>
              <w:rPr>
                <w:rFonts w:ascii="Times New Roman" w:hAnsi="Times New Roman" w:cs="Times New Roman"/>
                <w:color w:val="auto"/>
                <w:sz w:val="28"/>
                <w:szCs w:val="28"/>
              </w:rPr>
            </w:pPr>
            <w:r w:rsidRPr="007F30C3">
              <w:rPr>
                <w:rFonts w:ascii="Times New Roman" w:hAnsi="Times New Roman" w:cs="Times New Roman"/>
                <w:color w:val="auto"/>
                <w:sz w:val="28"/>
                <w:szCs w:val="28"/>
              </w:rPr>
              <w:t>建議</w:t>
            </w:r>
          </w:p>
        </w:tc>
        <w:tc>
          <w:tcPr>
            <w:tcW w:w="4961" w:type="dxa"/>
            <w:vAlign w:val="center"/>
          </w:tcPr>
          <w:p w14:paraId="5785A391" w14:textId="2AA0E764" w:rsidR="00156526" w:rsidRPr="007F30C3" w:rsidRDefault="00156526" w:rsidP="00DC0901">
            <w:pPr>
              <w:snapToGrid w:val="0"/>
              <w:spacing w:line="360" w:lineRule="exact"/>
              <w:jc w:val="center"/>
              <w:rPr>
                <w:rFonts w:ascii="Times New Roman" w:hAnsi="Times New Roman" w:cs="Times New Roman"/>
                <w:color w:val="auto"/>
                <w:sz w:val="28"/>
                <w:szCs w:val="28"/>
              </w:rPr>
            </w:pPr>
            <w:r w:rsidRPr="007F30C3">
              <w:rPr>
                <w:rFonts w:ascii="Times New Roman" w:hAnsi="Times New Roman" w:cs="Times New Roman"/>
                <w:color w:val="auto"/>
                <w:sz w:val="28"/>
                <w:szCs w:val="28"/>
              </w:rPr>
              <w:t>主管單位辦理情形暨未來處理方向</w:t>
            </w:r>
          </w:p>
        </w:tc>
        <w:tc>
          <w:tcPr>
            <w:tcW w:w="3260" w:type="dxa"/>
          </w:tcPr>
          <w:p w14:paraId="4F029A12" w14:textId="77777777" w:rsidR="00156526" w:rsidRPr="00156526" w:rsidRDefault="00156526" w:rsidP="00DC0901">
            <w:pPr>
              <w:snapToGrid w:val="0"/>
              <w:spacing w:line="360" w:lineRule="exact"/>
              <w:ind w:rightChars="-41" w:right="-107"/>
              <w:jc w:val="center"/>
              <w:rPr>
                <w:rFonts w:ascii="Times New Roman" w:hAnsi="Times New Roman" w:cs="Times New Roman"/>
                <w:color w:val="auto"/>
                <w:sz w:val="24"/>
              </w:rPr>
            </w:pPr>
            <w:r w:rsidRPr="00156526">
              <w:rPr>
                <w:rFonts w:ascii="Times New Roman" w:hAnsi="Times New Roman" w:cs="Times New Roman" w:hint="eastAsia"/>
                <w:color w:val="auto"/>
                <w:sz w:val="24"/>
              </w:rPr>
              <w:t>國發</w:t>
            </w:r>
            <w:proofErr w:type="gramStart"/>
            <w:r w:rsidRPr="00156526">
              <w:rPr>
                <w:rFonts w:ascii="Times New Roman" w:hAnsi="Times New Roman" w:cs="Times New Roman" w:hint="eastAsia"/>
                <w:color w:val="auto"/>
                <w:sz w:val="24"/>
              </w:rPr>
              <w:t>會綜整各</w:t>
            </w:r>
            <w:proofErr w:type="gramEnd"/>
            <w:r w:rsidRPr="00156526">
              <w:rPr>
                <w:rFonts w:ascii="Times New Roman" w:hAnsi="Times New Roman" w:cs="Times New Roman" w:hint="eastAsia"/>
                <w:color w:val="auto"/>
                <w:sz w:val="24"/>
              </w:rPr>
              <w:t>主管單位意見</w:t>
            </w:r>
          </w:p>
          <w:p w14:paraId="7E492AA8" w14:textId="31DD9515" w:rsidR="00156526" w:rsidRPr="007F30C3" w:rsidRDefault="00156526" w:rsidP="00DC0901">
            <w:pPr>
              <w:snapToGrid w:val="0"/>
              <w:spacing w:line="360" w:lineRule="exact"/>
              <w:jc w:val="center"/>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w:t>
            </w:r>
            <w:r w:rsidRPr="007F30C3">
              <w:rPr>
                <w:rFonts w:ascii="Times New Roman" w:hAnsi="Times New Roman" w:cs="Times New Roman" w:hint="eastAsia"/>
                <w:color w:val="auto"/>
                <w:sz w:val="28"/>
                <w:szCs w:val="28"/>
              </w:rPr>
              <w:t>更新至</w:t>
            </w:r>
            <w:r w:rsidRPr="007F30C3">
              <w:rPr>
                <w:rFonts w:ascii="Times New Roman" w:hAnsi="Times New Roman" w:cs="Times New Roman" w:hint="eastAsia"/>
                <w:color w:val="auto"/>
                <w:sz w:val="28"/>
                <w:szCs w:val="28"/>
              </w:rPr>
              <w:t>2023</w:t>
            </w:r>
            <w:r w:rsidRPr="007F30C3">
              <w:rPr>
                <w:rFonts w:ascii="Times New Roman" w:hAnsi="Times New Roman" w:cs="Times New Roman" w:hint="eastAsia"/>
                <w:color w:val="auto"/>
                <w:sz w:val="28"/>
                <w:szCs w:val="28"/>
              </w:rPr>
              <w:t>年</w:t>
            </w: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月</w:t>
            </w:r>
            <w:r w:rsidRPr="007F30C3">
              <w:rPr>
                <w:rFonts w:ascii="Times New Roman" w:hAnsi="Times New Roman" w:cs="Times New Roman" w:hint="eastAsia"/>
                <w:color w:val="auto"/>
                <w:sz w:val="28"/>
                <w:szCs w:val="28"/>
              </w:rPr>
              <w:t>)</w:t>
            </w:r>
          </w:p>
        </w:tc>
        <w:tc>
          <w:tcPr>
            <w:tcW w:w="1418" w:type="dxa"/>
            <w:vAlign w:val="center"/>
          </w:tcPr>
          <w:p w14:paraId="0500813F" w14:textId="095B864D" w:rsidR="00156526" w:rsidRPr="007F30C3" w:rsidRDefault="00156526" w:rsidP="00DC0901">
            <w:pPr>
              <w:snapToGrid w:val="0"/>
              <w:spacing w:line="360" w:lineRule="exact"/>
              <w:ind w:rightChars="-41" w:right="-107"/>
              <w:jc w:val="center"/>
              <w:rPr>
                <w:rFonts w:ascii="Times New Roman" w:hAnsi="Times New Roman" w:cs="Times New Roman"/>
                <w:color w:val="auto"/>
                <w:sz w:val="28"/>
                <w:szCs w:val="28"/>
              </w:rPr>
            </w:pPr>
            <w:r w:rsidRPr="00503601">
              <w:rPr>
                <w:rFonts w:hint="eastAsia"/>
                <w:sz w:val="28"/>
                <w:szCs w:val="28"/>
              </w:rPr>
              <w:t>滿意度</w:t>
            </w:r>
          </w:p>
        </w:tc>
        <w:tc>
          <w:tcPr>
            <w:tcW w:w="850" w:type="dxa"/>
            <w:vAlign w:val="center"/>
          </w:tcPr>
          <w:p w14:paraId="764E5016" w14:textId="173BF6D7" w:rsidR="00156526" w:rsidRPr="007F30C3" w:rsidRDefault="00156526" w:rsidP="00DC0901">
            <w:pPr>
              <w:snapToGrid w:val="0"/>
              <w:spacing w:line="360" w:lineRule="exact"/>
              <w:ind w:rightChars="-41" w:right="-107"/>
              <w:jc w:val="center"/>
              <w:rPr>
                <w:rFonts w:ascii="Times New Roman" w:hAnsi="Times New Roman" w:cs="Times New Roman"/>
                <w:color w:val="auto"/>
                <w:sz w:val="28"/>
                <w:szCs w:val="28"/>
              </w:rPr>
            </w:pPr>
            <w:r w:rsidRPr="00503601">
              <w:rPr>
                <w:rFonts w:hint="eastAsia"/>
                <w:sz w:val="28"/>
                <w:szCs w:val="28"/>
              </w:rPr>
              <w:t>續提與否</w:t>
            </w:r>
          </w:p>
        </w:tc>
        <w:tc>
          <w:tcPr>
            <w:tcW w:w="1418" w:type="dxa"/>
            <w:vAlign w:val="center"/>
          </w:tcPr>
          <w:p w14:paraId="22983209" w14:textId="727958CA" w:rsidR="00156526" w:rsidRPr="007F30C3" w:rsidRDefault="00156526" w:rsidP="00DC0901">
            <w:pPr>
              <w:snapToGrid w:val="0"/>
              <w:spacing w:line="360" w:lineRule="exact"/>
              <w:ind w:rightChars="-41" w:right="-107"/>
              <w:jc w:val="center"/>
              <w:rPr>
                <w:rFonts w:ascii="Times New Roman" w:hAnsi="Times New Roman" w:cs="Times New Roman"/>
                <w:color w:val="auto"/>
                <w:sz w:val="28"/>
                <w:szCs w:val="28"/>
              </w:rPr>
            </w:pPr>
            <w:r w:rsidRPr="00503601">
              <w:rPr>
                <w:rFonts w:hint="eastAsia"/>
                <w:sz w:val="28"/>
                <w:szCs w:val="28"/>
              </w:rPr>
              <w:t>理由</w:t>
            </w:r>
          </w:p>
        </w:tc>
      </w:tr>
      <w:tr w:rsidR="00156526" w:rsidRPr="007F30C3" w14:paraId="3E6FE4A0" w14:textId="43C437F2" w:rsidTr="00DC0901">
        <w:tc>
          <w:tcPr>
            <w:tcW w:w="1419" w:type="dxa"/>
          </w:tcPr>
          <w:p w14:paraId="1B16C8A6"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541C40F3"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製造業方面：</w:t>
            </w:r>
          </w:p>
          <w:p w14:paraId="5AF49067"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擴大半導體供應鏈的影響力，帶動各行業設備研發及製造的本土化，提升臺灣精密機械產業的競爭力。</w:t>
            </w:r>
          </w:p>
        </w:tc>
        <w:tc>
          <w:tcPr>
            <w:tcW w:w="4961" w:type="dxa"/>
          </w:tcPr>
          <w:p w14:paraId="7354AF5C"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2D8448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臺灣半導體為我國戰略產業，臺灣半導體設備市場規模近年皆為世界前三高，平均約占全球</w:t>
            </w:r>
            <w:r w:rsidRPr="007F30C3">
              <w:rPr>
                <w:rFonts w:ascii="Times New Roman" w:hAnsi="Times New Roman" w:cs="Times New Roman"/>
                <w:color w:val="auto"/>
                <w:sz w:val="28"/>
                <w:szCs w:val="28"/>
              </w:rPr>
              <w:t>25%</w:t>
            </w:r>
            <w:r w:rsidRPr="007F30C3">
              <w:rPr>
                <w:rFonts w:ascii="Times New Roman" w:hAnsi="Times New Roman" w:cs="Times New Roman"/>
                <w:color w:val="auto"/>
                <w:sz w:val="28"/>
                <w:szCs w:val="28"/>
              </w:rPr>
              <w:t>以上，並呈逐年成長趨勢。</w:t>
            </w:r>
          </w:p>
          <w:p w14:paraId="0DC8A18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臺灣擁有精密機械產業基礎，加以近年來政府推動智慧機械政策下，國內設備廠商已布局並切入半導體</w:t>
            </w:r>
            <w:proofErr w:type="gramStart"/>
            <w:r w:rsidRPr="007F30C3">
              <w:rPr>
                <w:rFonts w:ascii="Times New Roman" w:hAnsi="Times New Roman" w:cs="Times New Roman"/>
                <w:color w:val="auto"/>
                <w:sz w:val="28"/>
                <w:szCs w:val="28"/>
              </w:rPr>
              <w:t>供應鏈且具備</w:t>
            </w:r>
            <w:proofErr w:type="gramEnd"/>
            <w:r w:rsidRPr="007F30C3">
              <w:rPr>
                <w:rFonts w:ascii="Times New Roman" w:hAnsi="Times New Roman" w:cs="Times New Roman"/>
                <w:color w:val="auto"/>
                <w:sz w:val="28"/>
                <w:szCs w:val="28"/>
              </w:rPr>
              <w:t>一定的技術研發能量。</w:t>
            </w:r>
          </w:p>
          <w:p w14:paraId="64E9159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工業局</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於</w:t>
            </w:r>
            <w:r w:rsidRPr="007F30C3">
              <w:rPr>
                <w:rFonts w:ascii="Times New Roman" w:hAnsi="Times New Roman" w:cs="Times New Roman"/>
                <w:color w:val="auto"/>
                <w:sz w:val="28"/>
                <w:szCs w:val="28"/>
              </w:rPr>
              <w:t>2021</w:t>
            </w:r>
            <w:r w:rsidRPr="007F30C3">
              <w:rPr>
                <w:rFonts w:ascii="Times New Roman" w:hAnsi="Times New Roman" w:cs="Times New Roman"/>
                <w:color w:val="auto"/>
                <w:sz w:val="28"/>
                <w:szCs w:val="28"/>
              </w:rPr>
              <w:t>年推動「半導體整機設備驗證」，協助國內</w:t>
            </w:r>
            <w:r w:rsidRPr="007F30C3">
              <w:rPr>
                <w:rFonts w:ascii="Times New Roman" w:hAnsi="Times New Roman" w:cs="Times New Roman"/>
                <w:color w:val="auto"/>
                <w:sz w:val="28"/>
                <w:szCs w:val="28"/>
              </w:rPr>
              <w:t>13</w:t>
            </w:r>
            <w:r w:rsidRPr="007F30C3">
              <w:rPr>
                <w:rFonts w:ascii="Times New Roman" w:hAnsi="Times New Roman" w:cs="Times New Roman"/>
                <w:color w:val="auto"/>
                <w:sz w:val="28"/>
                <w:szCs w:val="28"/>
              </w:rPr>
              <w:t>家廠商設備產品導入指標半導體客戶驗證，加強半導體設備研發人才培育，預計可新增</w:t>
            </w:r>
            <w:r w:rsidRPr="007F30C3">
              <w:rPr>
                <w:rFonts w:ascii="Times New Roman" w:hAnsi="Times New Roman" w:cs="Times New Roman"/>
                <w:color w:val="auto"/>
                <w:sz w:val="28"/>
                <w:szCs w:val="28"/>
              </w:rPr>
              <w:t>467</w:t>
            </w:r>
            <w:r w:rsidRPr="007F30C3">
              <w:rPr>
                <w:rFonts w:ascii="Times New Roman" w:hAnsi="Times New Roman" w:cs="Times New Roman"/>
                <w:color w:val="auto"/>
                <w:sz w:val="28"/>
                <w:szCs w:val="28"/>
              </w:rPr>
              <w:t>個就業機會，帶動青年人才投入就業市場。</w:t>
            </w:r>
          </w:p>
          <w:p w14:paraId="5CED935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2139B8B6"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219ADF34" w14:textId="714546F3" w:rsidR="00156526" w:rsidRPr="007F30C3" w:rsidRDefault="00156526" w:rsidP="00156526">
            <w:pPr>
              <w:snapToGrid w:val="0"/>
              <w:spacing w:line="480" w:lineRule="exact"/>
              <w:ind w:hanging="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有關建議擴大半導體供應鏈的影響力，提升我國精密機械產業競爭力一節，經濟部已於</w:t>
            </w:r>
            <w:r w:rsidRPr="007F30C3">
              <w:rPr>
                <w:rFonts w:ascii="Times New Roman" w:hAnsi="Times New Roman" w:cs="Times New Roman"/>
                <w:color w:val="auto"/>
                <w:sz w:val="28"/>
                <w:szCs w:val="28"/>
              </w:rPr>
              <w:t>2021</w:t>
            </w:r>
            <w:r w:rsidRPr="007F30C3">
              <w:rPr>
                <w:rFonts w:ascii="Times New Roman" w:hAnsi="Times New Roman" w:cs="Times New Roman"/>
                <w:color w:val="auto"/>
                <w:sz w:val="28"/>
                <w:szCs w:val="28"/>
              </w:rPr>
              <w:t>年推動「半導體整機設備驗證」，協助國內</w:t>
            </w:r>
            <w:r w:rsidRPr="007F30C3">
              <w:rPr>
                <w:rFonts w:ascii="Times New Roman" w:hAnsi="Times New Roman" w:cs="Times New Roman"/>
                <w:color w:val="auto"/>
                <w:sz w:val="28"/>
                <w:szCs w:val="28"/>
              </w:rPr>
              <w:t>13</w:t>
            </w:r>
            <w:r w:rsidRPr="007F30C3">
              <w:rPr>
                <w:rFonts w:ascii="Times New Roman" w:hAnsi="Times New Roman" w:cs="Times New Roman"/>
                <w:color w:val="auto"/>
                <w:sz w:val="28"/>
                <w:szCs w:val="28"/>
              </w:rPr>
              <w:t>家廠商設備產品導入指標半導體客戶驗證，加強半導體設備研發人才培育，預計可新增</w:t>
            </w:r>
            <w:r w:rsidRPr="007F30C3">
              <w:rPr>
                <w:rFonts w:ascii="Times New Roman" w:hAnsi="Times New Roman" w:cs="Times New Roman"/>
                <w:color w:val="auto"/>
                <w:sz w:val="28"/>
                <w:szCs w:val="28"/>
              </w:rPr>
              <w:t>467</w:t>
            </w:r>
            <w:r w:rsidRPr="007F30C3">
              <w:rPr>
                <w:rFonts w:ascii="Times New Roman" w:hAnsi="Times New Roman" w:cs="Times New Roman"/>
                <w:color w:val="auto"/>
                <w:sz w:val="28"/>
                <w:szCs w:val="28"/>
              </w:rPr>
              <w:t>個就業機會，帶動青年人才投入就業市場</w:t>
            </w:r>
            <w:r w:rsidRPr="007F30C3">
              <w:rPr>
                <w:rFonts w:ascii="Times New Roman" w:hAnsi="Times New Roman" w:cs="Times New Roman" w:hint="eastAsia"/>
                <w:color w:val="auto"/>
                <w:sz w:val="28"/>
                <w:szCs w:val="28"/>
              </w:rPr>
              <w:t>。</w:t>
            </w:r>
          </w:p>
        </w:tc>
        <w:tc>
          <w:tcPr>
            <w:tcW w:w="1418" w:type="dxa"/>
          </w:tcPr>
          <w:p w14:paraId="3450308C" w14:textId="77777777" w:rsidR="00156526" w:rsidRPr="00503601" w:rsidRDefault="00156526" w:rsidP="00156526">
            <w:pPr>
              <w:rPr>
                <w:sz w:val="28"/>
                <w:szCs w:val="28"/>
              </w:rPr>
            </w:pPr>
            <w:r w:rsidRPr="00503601">
              <w:rPr>
                <w:rFonts w:hint="eastAsia"/>
                <w:sz w:val="28"/>
                <w:szCs w:val="28"/>
              </w:rPr>
              <w:t>□滿意</w:t>
            </w:r>
          </w:p>
          <w:p w14:paraId="03634BBF" w14:textId="77777777" w:rsidR="00156526" w:rsidRPr="00503601" w:rsidRDefault="00156526" w:rsidP="00156526">
            <w:pPr>
              <w:rPr>
                <w:sz w:val="28"/>
                <w:szCs w:val="28"/>
              </w:rPr>
            </w:pPr>
            <w:r w:rsidRPr="00503601">
              <w:rPr>
                <w:rFonts w:hint="eastAsia"/>
                <w:sz w:val="28"/>
                <w:szCs w:val="28"/>
              </w:rPr>
              <w:t>□尚可</w:t>
            </w:r>
          </w:p>
          <w:p w14:paraId="47599BDF" w14:textId="135D8C8C" w:rsidR="00156526" w:rsidRPr="007F30C3" w:rsidRDefault="00156526" w:rsidP="00156526">
            <w:pPr>
              <w:snapToGrid w:val="0"/>
              <w:spacing w:line="480" w:lineRule="exact"/>
              <w:ind w:hanging="40"/>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06E58625" w14:textId="77777777" w:rsidR="00156526" w:rsidRPr="00503601" w:rsidRDefault="00156526" w:rsidP="00156526">
            <w:pPr>
              <w:rPr>
                <w:sz w:val="28"/>
                <w:szCs w:val="28"/>
              </w:rPr>
            </w:pPr>
            <w:r w:rsidRPr="00503601">
              <w:rPr>
                <w:rFonts w:hint="eastAsia"/>
                <w:sz w:val="28"/>
                <w:szCs w:val="28"/>
              </w:rPr>
              <w:t>□是</w:t>
            </w:r>
          </w:p>
          <w:p w14:paraId="3E2B4F0D" w14:textId="2E57DE28" w:rsidR="00156526" w:rsidRPr="007F30C3" w:rsidRDefault="00156526" w:rsidP="00156526">
            <w:pPr>
              <w:snapToGrid w:val="0"/>
              <w:spacing w:line="480" w:lineRule="exact"/>
              <w:ind w:hanging="40"/>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59A30CFD" w14:textId="77777777" w:rsidR="00156526" w:rsidRPr="007F30C3" w:rsidRDefault="00156526" w:rsidP="00156526">
            <w:pPr>
              <w:snapToGrid w:val="0"/>
              <w:spacing w:line="480" w:lineRule="exact"/>
              <w:ind w:hanging="40"/>
              <w:jc w:val="both"/>
              <w:rPr>
                <w:rFonts w:ascii="Times New Roman" w:hAnsi="Times New Roman" w:cs="Times New Roman"/>
                <w:color w:val="auto"/>
                <w:sz w:val="28"/>
                <w:szCs w:val="28"/>
              </w:rPr>
            </w:pPr>
          </w:p>
        </w:tc>
      </w:tr>
      <w:tr w:rsidR="00156526" w:rsidRPr="007F30C3" w14:paraId="7929679D" w14:textId="5F362A16" w:rsidTr="00DC0901">
        <w:tc>
          <w:tcPr>
            <w:tcW w:w="1419" w:type="dxa"/>
          </w:tcPr>
          <w:p w14:paraId="65A2A50A"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2BA2657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產業政策的規劃：欲提高年輕人的薪資、讓年輕人工作有目標及動力，除應修正勞動基準法，使工時及加班規定彈性化外，在中長期，應透過產業政策工具將產業由代工引導至高附加價值、品牌、通路等領域上發展，才有能力創造更多較高薪資的工作。</w:t>
            </w:r>
          </w:p>
        </w:tc>
        <w:tc>
          <w:tcPr>
            <w:tcW w:w="4961" w:type="dxa"/>
          </w:tcPr>
          <w:p w14:paraId="101AA71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9884384" w14:textId="6AA8955F"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勞動基準法訂有</w:t>
            </w:r>
            <w:r w:rsidRPr="007F30C3">
              <w:rPr>
                <w:rFonts w:ascii="Times New Roman" w:hAnsi="Times New Roman" w:cs="Times New Roman"/>
                <w:color w:val="auto"/>
                <w:sz w:val="28"/>
                <w:szCs w:val="28"/>
              </w:rPr>
              <w:t>2</w:t>
            </w:r>
            <w:proofErr w:type="gramStart"/>
            <w:r w:rsidRPr="007F30C3">
              <w:rPr>
                <w:rFonts w:ascii="Times New Roman" w:hAnsi="Times New Roman" w:cs="Times New Roman"/>
                <w:color w:val="auto"/>
                <w:sz w:val="28"/>
                <w:szCs w:val="28"/>
              </w:rPr>
              <w:t>週</w:t>
            </w:r>
            <w:proofErr w:type="gram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週</w:t>
            </w:r>
            <w:proofErr w:type="gramEnd"/>
            <w:r w:rsidRPr="007F30C3">
              <w:rPr>
                <w:rFonts w:ascii="Times New Roman" w:hAnsi="Times New Roman" w:cs="Times New Roman"/>
                <w:color w:val="auto"/>
                <w:sz w:val="28"/>
                <w:szCs w:val="28"/>
              </w:rPr>
              <w:t>及</w:t>
            </w:r>
            <w:r w:rsidRPr="007F30C3">
              <w:rPr>
                <w:rFonts w:ascii="Times New Roman" w:hAnsi="Times New Roman" w:cs="Times New Roman"/>
                <w:color w:val="auto"/>
                <w:sz w:val="28"/>
                <w:szCs w:val="28"/>
              </w:rPr>
              <w:t>8</w:t>
            </w:r>
            <w:proofErr w:type="gramStart"/>
            <w:r w:rsidRPr="007F30C3">
              <w:rPr>
                <w:rFonts w:ascii="Times New Roman" w:hAnsi="Times New Roman" w:cs="Times New Roman"/>
                <w:color w:val="auto"/>
                <w:sz w:val="28"/>
                <w:szCs w:val="28"/>
              </w:rPr>
              <w:t>週</w:t>
            </w:r>
            <w:proofErr w:type="gramEnd"/>
            <w:r w:rsidRPr="007F30C3">
              <w:rPr>
                <w:rFonts w:ascii="Times New Roman" w:hAnsi="Times New Roman" w:cs="Times New Roman"/>
                <w:color w:val="auto"/>
                <w:sz w:val="28"/>
                <w:szCs w:val="28"/>
              </w:rPr>
              <w:t>彈性工時制度，及第</w:t>
            </w:r>
            <w:r w:rsidRPr="007F30C3">
              <w:rPr>
                <w:rFonts w:ascii="Times New Roman" w:hAnsi="Times New Roman" w:cs="Times New Roman"/>
                <w:color w:val="auto"/>
                <w:sz w:val="28"/>
                <w:szCs w:val="28"/>
              </w:rPr>
              <w:t>84</w:t>
            </w:r>
            <w:r w:rsidRPr="007F30C3">
              <w:rPr>
                <w:rFonts w:ascii="Times New Roman" w:hAnsi="Times New Roman" w:cs="Times New Roman"/>
                <w:color w:val="auto"/>
                <w:sz w:val="28"/>
                <w:szCs w:val="28"/>
              </w:rPr>
              <w:t>條之</w:t>
            </w: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「特殊工作者工時」等規定；至於月加班工時在每月延長工作時間時數上限</w:t>
            </w:r>
            <w:r w:rsidRPr="007F30C3">
              <w:rPr>
                <w:rFonts w:ascii="Times New Roman" w:hAnsi="Times New Roman" w:cs="Times New Roman"/>
                <w:color w:val="auto"/>
                <w:sz w:val="28"/>
                <w:szCs w:val="28"/>
              </w:rPr>
              <w:t>46</w:t>
            </w:r>
            <w:r w:rsidRPr="007F30C3">
              <w:rPr>
                <w:rFonts w:ascii="Times New Roman" w:hAnsi="Times New Roman" w:cs="Times New Roman"/>
                <w:color w:val="auto"/>
                <w:sz w:val="28"/>
                <w:szCs w:val="28"/>
              </w:rPr>
              <w:t>小時維持不變之前提下，亦有每</w:t>
            </w: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個月區間內彈性調整之規定，讓雇主能因應營運需求，現行規定已有合宜之彈性可供適用</w:t>
            </w:r>
            <w:r w:rsidRPr="007F30C3">
              <w:rPr>
                <w:rFonts w:ascii="Times New Roman" w:hAnsi="Times New Roman" w:cs="Times New Roman" w:hint="eastAsia"/>
                <w:color w:val="auto"/>
                <w:sz w:val="28"/>
                <w:szCs w:val="28"/>
              </w:rPr>
              <w:t>。</w:t>
            </w:r>
          </w:p>
          <w:p w14:paraId="2B9300F6"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198A752"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勞動基準法</w:t>
            </w:r>
          </w:p>
          <w:p w14:paraId="7D39D5AA"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2EC6CCA6"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有關透過產業政策工具將產業由代工引導至品牌一節：</w:t>
            </w:r>
          </w:p>
          <w:p w14:paraId="1BA5D9B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為提升企業國際競爭力，讓更多企業朝向高附加價值方向發展，經濟部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工業局</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推動臺灣</w:t>
            </w:r>
            <w:proofErr w:type="gramStart"/>
            <w:r w:rsidRPr="007F30C3">
              <w:rPr>
                <w:rFonts w:ascii="Times New Roman" w:hAnsi="Times New Roman" w:cs="Times New Roman"/>
                <w:color w:val="auto"/>
                <w:sz w:val="28"/>
                <w:szCs w:val="28"/>
              </w:rPr>
              <w:t>品牌耀飛計畫</w:t>
            </w:r>
            <w:proofErr w:type="gramEnd"/>
            <w:r w:rsidRPr="007F30C3">
              <w:rPr>
                <w:rFonts w:ascii="Times New Roman" w:hAnsi="Times New Roman" w:cs="Times New Roman"/>
                <w:color w:val="auto"/>
                <w:sz w:val="28"/>
                <w:szCs w:val="28"/>
              </w:rPr>
              <w:t>，針對有意發展自有品牌之企業，提供多項品牌輔導專案，包括建立品牌意識定位、國際行銷、通路布建、品牌智財專利及設計等，以完善企業發展品牌所需之核心能量。</w:t>
            </w:r>
            <w:r w:rsidRPr="007F30C3">
              <w:rPr>
                <w:rFonts w:ascii="Times New Roman" w:hAnsi="Times New Roman" w:cs="Times New Roman"/>
                <w:color w:val="auto"/>
                <w:sz w:val="28"/>
                <w:szCs w:val="28"/>
              </w:rPr>
              <w:t xml:space="preserve"> </w:t>
            </w:r>
          </w:p>
          <w:p w14:paraId="449F14E8" w14:textId="77777777" w:rsidR="00156526" w:rsidRPr="007F30C3" w:rsidRDefault="00156526" w:rsidP="00156526">
            <w:pPr>
              <w:snapToGrid w:val="0"/>
              <w:spacing w:line="480" w:lineRule="exact"/>
              <w:ind w:left="600" w:hanging="360"/>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本計畫於</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年度仍持續提供相關服務，可至計畫網站查詢相關資訊</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網址：</w:t>
            </w:r>
            <w:r w:rsidRPr="007F30C3">
              <w:rPr>
                <w:rFonts w:ascii="Times New Roman" w:hAnsi="Times New Roman" w:cs="Times New Roman"/>
                <w:color w:val="auto"/>
                <w:sz w:val="28"/>
                <w:szCs w:val="28"/>
              </w:rPr>
              <w:t>https://www.branding-taiwan.tw/)</w:t>
            </w:r>
            <w:r w:rsidRPr="007F30C3">
              <w:rPr>
                <w:rFonts w:ascii="Times New Roman" w:hAnsi="Times New Roman" w:cs="Times New Roman"/>
                <w:color w:val="auto"/>
                <w:sz w:val="28"/>
                <w:szCs w:val="28"/>
              </w:rPr>
              <w:t>。</w:t>
            </w:r>
          </w:p>
          <w:p w14:paraId="25F1DBAE"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A855C0E"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0A0BA182" w14:textId="753EB144"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建議工時及加班規定彈性化一節：現行勞動基準法訂有</w:t>
            </w:r>
            <w:r w:rsidRPr="007F30C3">
              <w:rPr>
                <w:rFonts w:ascii="Times New Roman" w:hAnsi="Times New Roman" w:cs="Times New Roman"/>
                <w:color w:val="auto"/>
                <w:sz w:val="28"/>
                <w:szCs w:val="28"/>
              </w:rPr>
              <w:t>彈性工時制度及「特殊工作者工時」等規定，讓雇主因應營運需求，彈性適用。</w:t>
            </w:r>
          </w:p>
          <w:p w14:paraId="1703DEBF" w14:textId="30E9B42D" w:rsidR="00156526" w:rsidRPr="007F30C3" w:rsidRDefault="00156526" w:rsidP="00156526">
            <w:pPr>
              <w:snapToGrid w:val="0"/>
              <w:spacing w:line="480" w:lineRule="exact"/>
              <w:ind w:left="200" w:hanging="240"/>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hint="eastAsia"/>
                <w:color w:val="auto"/>
                <w:sz w:val="28"/>
                <w:szCs w:val="28"/>
              </w:rPr>
              <w:t>建議透過產業政策工具將產業由代工引導至品牌一節：</w:t>
            </w:r>
            <w:r w:rsidRPr="007F30C3">
              <w:rPr>
                <w:rFonts w:ascii="Times New Roman" w:hAnsi="Times New Roman" w:cs="Times New Roman"/>
                <w:color w:val="auto"/>
                <w:sz w:val="28"/>
                <w:szCs w:val="28"/>
              </w:rPr>
              <w:t>經濟部推動臺灣</w:t>
            </w:r>
            <w:proofErr w:type="gramStart"/>
            <w:r w:rsidRPr="007F30C3">
              <w:rPr>
                <w:rFonts w:ascii="Times New Roman" w:hAnsi="Times New Roman" w:cs="Times New Roman"/>
                <w:color w:val="auto"/>
                <w:sz w:val="28"/>
                <w:szCs w:val="28"/>
              </w:rPr>
              <w:t>品牌耀飛計畫</w:t>
            </w:r>
            <w:proofErr w:type="gramEnd"/>
            <w:r w:rsidRPr="007F30C3">
              <w:rPr>
                <w:rFonts w:ascii="Times New Roman" w:hAnsi="Times New Roman" w:cs="Times New Roman"/>
                <w:color w:val="auto"/>
                <w:sz w:val="28"/>
                <w:szCs w:val="28"/>
              </w:rPr>
              <w:t>，針對有意發展自有品牌之企業，提供多項品牌輔導專案</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以完善企業發展品牌所需之核心能量。相關</w:t>
            </w:r>
            <w:r w:rsidRPr="007F30C3">
              <w:rPr>
                <w:rFonts w:ascii="Times New Roman" w:hAnsi="Times New Roman" w:cs="Times New Roman" w:hint="eastAsia"/>
                <w:color w:val="auto"/>
                <w:sz w:val="28"/>
                <w:szCs w:val="28"/>
              </w:rPr>
              <w:t>資訊</w:t>
            </w:r>
            <w:r w:rsidRPr="007F30C3">
              <w:rPr>
                <w:rFonts w:ascii="Times New Roman" w:hAnsi="Times New Roman" w:cs="Times New Roman"/>
                <w:color w:val="auto"/>
                <w:sz w:val="28"/>
                <w:szCs w:val="28"/>
              </w:rPr>
              <w:t>可至網站查詢</w:t>
            </w:r>
            <w:r w:rsidRPr="007F30C3">
              <w:rPr>
                <w:rFonts w:ascii="Times New Roman" w:hAnsi="Times New Roman" w:cs="Times New Roman"/>
                <w:color w:val="auto"/>
                <w:sz w:val="28"/>
                <w:szCs w:val="28"/>
              </w:rPr>
              <w:t>(https://www.branding-taiwan.tw/)</w:t>
            </w:r>
            <w:r w:rsidRPr="007F30C3">
              <w:rPr>
                <w:rFonts w:ascii="Times New Roman" w:hAnsi="Times New Roman" w:cs="Times New Roman"/>
                <w:color w:val="auto"/>
                <w:sz w:val="28"/>
                <w:szCs w:val="28"/>
              </w:rPr>
              <w:t>。</w:t>
            </w:r>
          </w:p>
        </w:tc>
        <w:tc>
          <w:tcPr>
            <w:tcW w:w="1418" w:type="dxa"/>
          </w:tcPr>
          <w:p w14:paraId="6C831542" w14:textId="77777777" w:rsidR="00156526" w:rsidRPr="00503601" w:rsidRDefault="00156526" w:rsidP="00156526">
            <w:pPr>
              <w:rPr>
                <w:sz w:val="28"/>
                <w:szCs w:val="28"/>
              </w:rPr>
            </w:pPr>
            <w:r w:rsidRPr="00503601">
              <w:rPr>
                <w:rFonts w:hint="eastAsia"/>
                <w:sz w:val="28"/>
                <w:szCs w:val="28"/>
              </w:rPr>
              <w:t>□滿意</w:t>
            </w:r>
          </w:p>
          <w:p w14:paraId="7BD36DA6" w14:textId="77777777" w:rsidR="00156526" w:rsidRPr="00503601" w:rsidRDefault="00156526" w:rsidP="00156526">
            <w:pPr>
              <w:rPr>
                <w:sz w:val="28"/>
                <w:szCs w:val="28"/>
              </w:rPr>
            </w:pPr>
            <w:r w:rsidRPr="00503601">
              <w:rPr>
                <w:rFonts w:hint="eastAsia"/>
                <w:sz w:val="28"/>
                <w:szCs w:val="28"/>
              </w:rPr>
              <w:t>□尚可</w:t>
            </w:r>
          </w:p>
          <w:p w14:paraId="29F7EE37" w14:textId="79227010"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50F3AFAA" w14:textId="77777777" w:rsidR="00156526" w:rsidRPr="00503601" w:rsidRDefault="00156526" w:rsidP="00156526">
            <w:pPr>
              <w:rPr>
                <w:sz w:val="28"/>
                <w:szCs w:val="28"/>
              </w:rPr>
            </w:pPr>
            <w:r w:rsidRPr="00503601">
              <w:rPr>
                <w:rFonts w:hint="eastAsia"/>
                <w:sz w:val="28"/>
                <w:szCs w:val="28"/>
              </w:rPr>
              <w:t>□是</w:t>
            </w:r>
          </w:p>
          <w:p w14:paraId="5C832475" w14:textId="2FA6FB5A"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3BF98893" w14:textId="3405896F"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p>
        </w:tc>
      </w:tr>
      <w:tr w:rsidR="00156526" w:rsidRPr="007F30C3" w14:paraId="1A8B4133" w14:textId="6EF94F88" w:rsidTr="00DC0901">
        <w:tc>
          <w:tcPr>
            <w:tcW w:w="1419" w:type="dxa"/>
          </w:tcPr>
          <w:p w14:paraId="4478ECC5"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6E20096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製造業延伸價值鏈至服務，如智慧產業、數位轉型及綠色轉型，也可以提升附加價值，創造更多優質就業機會。其次，加強數位轉型、綠色轉型</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淨零排放</w:t>
            </w:r>
            <w:proofErr w:type="gram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的宣導和訓練，引導青年人投入相關領域，進而為其創造更多高薪就業機會。</w:t>
            </w:r>
          </w:p>
        </w:tc>
        <w:tc>
          <w:tcPr>
            <w:tcW w:w="4961" w:type="dxa"/>
          </w:tcPr>
          <w:p w14:paraId="5E16557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9DA93E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為縮短學用落差及協助青年提升薪資，本部勞動力發展署針對青年在校及離校階段，提供各項青年專案訓練措施，如雙軌訓練、</w:t>
            </w:r>
            <w:proofErr w:type="gramStart"/>
            <w:r w:rsidRPr="007F30C3">
              <w:rPr>
                <w:rFonts w:ascii="Times New Roman" w:hAnsi="Times New Roman" w:cs="Times New Roman"/>
                <w:color w:val="auto"/>
                <w:sz w:val="28"/>
                <w:szCs w:val="28"/>
              </w:rPr>
              <w:t>產學訓合作</w:t>
            </w:r>
            <w:proofErr w:type="gramEnd"/>
            <w:r w:rsidRPr="007F30C3">
              <w:rPr>
                <w:rFonts w:ascii="Times New Roman" w:hAnsi="Times New Roman" w:cs="Times New Roman"/>
                <w:color w:val="auto"/>
                <w:sz w:val="28"/>
                <w:szCs w:val="28"/>
              </w:rPr>
              <w:t>、產業新尖兵計畫及青年就業旗艦計畫等，針對電子電機、數位資訊</w:t>
            </w:r>
            <w:proofErr w:type="gramStart"/>
            <w:r w:rsidRPr="007F30C3">
              <w:rPr>
                <w:rFonts w:ascii="Times New Roman" w:hAnsi="Times New Roman" w:cs="Times New Roman"/>
                <w:color w:val="auto"/>
                <w:sz w:val="28"/>
                <w:szCs w:val="28"/>
              </w:rPr>
              <w:t>及綠能科技</w:t>
            </w:r>
            <w:proofErr w:type="gramEnd"/>
            <w:r w:rsidRPr="007F30C3">
              <w:rPr>
                <w:rFonts w:ascii="Times New Roman" w:hAnsi="Times New Roman" w:cs="Times New Roman"/>
                <w:color w:val="auto"/>
                <w:sz w:val="28"/>
                <w:szCs w:val="28"/>
              </w:rPr>
              <w:t>等各項重點產業所需相關技能進行培訓，藉由強化技能，引領青年進入具發展性產業，並結合企業用人需求，以做中學的方式加強青年專業知能與就業技能，進而提升青年爭取加薪機會。</w:t>
            </w:r>
          </w:p>
          <w:p w14:paraId="716993B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本部勞動力發展署為協助青年就業，統整</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個部會資源，自</w:t>
            </w:r>
            <w:r w:rsidRPr="007F30C3">
              <w:rPr>
                <w:rFonts w:ascii="Times New Roman" w:hAnsi="Times New Roman" w:cs="Times New Roman" w:hint="eastAsia"/>
                <w:color w:val="auto"/>
                <w:sz w:val="28"/>
                <w:szCs w:val="28"/>
              </w:rPr>
              <w:t>2019</w:t>
            </w:r>
            <w:r w:rsidRPr="007F30C3">
              <w:rPr>
                <w:rFonts w:ascii="Times New Roman" w:hAnsi="Times New Roman" w:cs="Times New Roman"/>
                <w:color w:val="auto"/>
                <w:sz w:val="28"/>
                <w:szCs w:val="28"/>
              </w:rPr>
              <w:t>年起至</w:t>
            </w:r>
            <w:r w:rsidRPr="007F30C3">
              <w:rPr>
                <w:rFonts w:ascii="Times New Roman" w:hAnsi="Times New Roman" w:cs="Times New Roman" w:hint="eastAsia"/>
                <w:color w:val="auto"/>
                <w:sz w:val="28"/>
                <w:szCs w:val="28"/>
              </w:rPr>
              <w:t>2022</w:t>
            </w:r>
            <w:r w:rsidRPr="007F30C3">
              <w:rPr>
                <w:rFonts w:ascii="Times New Roman" w:hAnsi="Times New Roman" w:cs="Times New Roman"/>
                <w:color w:val="auto"/>
                <w:sz w:val="28"/>
                <w:szCs w:val="28"/>
              </w:rPr>
              <w:t>年為期</w:t>
            </w: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年推動「投資青年就業方案」，從產業人力需求到青年職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規劃、技能發展與就業服務等</w:t>
            </w: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個面向，推動</w:t>
            </w:r>
            <w:r w:rsidRPr="007F30C3">
              <w:rPr>
                <w:rFonts w:ascii="Times New Roman" w:hAnsi="Times New Roman" w:cs="Times New Roman"/>
                <w:color w:val="auto"/>
                <w:sz w:val="28"/>
                <w:szCs w:val="28"/>
              </w:rPr>
              <w:t>48</w:t>
            </w:r>
            <w:r w:rsidRPr="007F30C3">
              <w:rPr>
                <w:rFonts w:ascii="Times New Roman" w:hAnsi="Times New Roman" w:cs="Times New Roman"/>
                <w:color w:val="auto"/>
                <w:sz w:val="28"/>
                <w:szCs w:val="28"/>
              </w:rPr>
              <w:t>項措施，投資加值青年未來並針對青年不同階段整合提供職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諮詢、職業訓練及就業媒合等措施。</w:t>
            </w:r>
          </w:p>
          <w:p w14:paraId="7A5471D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未來投資青年就業方案第二期為將針對青年低薪，強化政策性引導青年投入重點產業，並協助青年提升專業技能以符合職務能力需求，以利其爭取更好的薪資條件。</w:t>
            </w:r>
          </w:p>
          <w:p w14:paraId="149F9B3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A129F04"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產業新尖兵計畫</w:t>
            </w:r>
          </w:p>
          <w:p w14:paraId="476B36F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77288BC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環保署</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98645C6" w14:textId="77777777" w:rsidR="00156526" w:rsidRPr="007F30C3" w:rsidRDefault="00156526" w:rsidP="00156526">
            <w:pPr>
              <w:snapToGrid w:val="0"/>
              <w:spacing w:line="480" w:lineRule="exact"/>
              <w:ind w:left="277" w:hanging="37"/>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謝謝建議，未來納入相關政策規劃參考。</w:t>
            </w:r>
          </w:p>
          <w:p w14:paraId="5F2FB50A"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行政院已召開多場跨部會</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商會議，確認</w:t>
            </w:r>
            <w:r w:rsidRPr="007F30C3">
              <w:rPr>
                <w:rFonts w:ascii="Times New Roman" w:hAnsi="Times New Roman" w:cs="Times New Roman"/>
                <w:color w:val="auto"/>
                <w:sz w:val="28"/>
                <w:szCs w:val="28"/>
              </w:rPr>
              <w:t>2050</w:t>
            </w:r>
            <w:proofErr w:type="gramStart"/>
            <w:r w:rsidRPr="007F30C3">
              <w:rPr>
                <w:rFonts w:ascii="Times New Roman" w:hAnsi="Times New Roman" w:cs="Times New Roman"/>
                <w:color w:val="auto"/>
                <w:sz w:val="28"/>
                <w:szCs w:val="28"/>
              </w:rPr>
              <w:t>淨零轉型</w:t>
            </w:r>
            <w:proofErr w:type="gramEnd"/>
            <w:r w:rsidRPr="007F30C3">
              <w:rPr>
                <w:rFonts w:ascii="Times New Roman" w:hAnsi="Times New Roman" w:cs="Times New Roman"/>
                <w:color w:val="auto"/>
                <w:sz w:val="28"/>
                <w:szCs w:val="28"/>
              </w:rPr>
              <w:t>路徑各項關鍵戰略的主責機關與分工事項；</w:t>
            </w:r>
            <w:proofErr w:type="gramStart"/>
            <w:r w:rsidRPr="007F30C3">
              <w:rPr>
                <w:rFonts w:ascii="Times New Roman" w:hAnsi="Times New Roman" w:cs="Times New Roman"/>
                <w:color w:val="auto"/>
                <w:sz w:val="28"/>
                <w:szCs w:val="28"/>
              </w:rPr>
              <w:t>各主責</w:t>
            </w:r>
            <w:proofErr w:type="gramEnd"/>
            <w:r w:rsidRPr="007F30C3">
              <w:rPr>
                <w:rFonts w:ascii="Times New Roman" w:hAnsi="Times New Roman" w:cs="Times New Roman"/>
                <w:color w:val="auto"/>
                <w:sz w:val="28"/>
                <w:szCs w:val="28"/>
              </w:rPr>
              <w:t>機關刻正</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議相關行動計畫，環保署亦請相關部會配合於規劃時應考量青年需求、或規劃以青年為優先</w:t>
            </w:r>
            <w:proofErr w:type="gramStart"/>
            <w:r w:rsidRPr="007F30C3">
              <w:rPr>
                <w:rFonts w:ascii="Times New Roman" w:hAnsi="Times New Roman" w:cs="Times New Roman"/>
                <w:color w:val="auto"/>
                <w:sz w:val="28"/>
                <w:szCs w:val="28"/>
              </w:rPr>
              <w:t>之淨零策略</w:t>
            </w:r>
            <w:proofErr w:type="gramEnd"/>
            <w:r w:rsidRPr="007F30C3">
              <w:rPr>
                <w:rFonts w:ascii="Times New Roman" w:hAnsi="Times New Roman" w:cs="Times New Roman"/>
                <w:color w:val="auto"/>
                <w:sz w:val="28"/>
                <w:szCs w:val="28"/>
              </w:rPr>
              <w:t>。</w:t>
            </w:r>
          </w:p>
          <w:p w14:paraId="444120F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proofErr w:type="gramStart"/>
            <w:r w:rsidRPr="007F30C3">
              <w:rPr>
                <w:rFonts w:ascii="Times New Roman" w:hAnsi="Times New Roman" w:cs="Times New Roman"/>
                <w:color w:val="auto"/>
                <w:sz w:val="28"/>
                <w:szCs w:val="28"/>
              </w:rPr>
              <w:t>各主責</w:t>
            </w:r>
            <w:proofErr w:type="gramEnd"/>
            <w:r w:rsidRPr="007F30C3">
              <w:rPr>
                <w:rFonts w:ascii="Times New Roman" w:hAnsi="Times New Roman" w:cs="Times New Roman"/>
                <w:color w:val="auto"/>
                <w:sz w:val="28"/>
                <w:szCs w:val="28"/>
              </w:rPr>
              <w:t>機關召開關鍵戰略之社會溝通啟動會議，將廣泛邀請產、官、學相關領域專家學者、兒少團體、大專院校學生、青年諮詢委員等參與討論，聽取各界建言。</w:t>
            </w:r>
          </w:p>
          <w:p w14:paraId="119B7A61"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環保署已透過辦理「公民咖啡館」、校園推廣全民實踐綠生活相關活動及競賽，鼓勵青年參與，除強化綠色轉型的宣導和訓練外，更引導青年人投入相關領域，進而為其創造更多高薪就業機會。</w:t>
            </w:r>
          </w:p>
          <w:p w14:paraId="14B2A75E"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24CB899B"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2F6ACB96" w14:textId="77777777" w:rsidR="00156526" w:rsidRPr="007F30C3" w:rsidRDefault="00156526" w:rsidP="00156526">
            <w:pPr>
              <w:snapToGrid w:val="0"/>
              <w:spacing w:line="480" w:lineRule="exact"/>
              <w:ind w:left="240"/>
              <w:jc w:val="both"/>
              <w:rPr>
                <w:rFonts w:ascii="Times New Roman" w:hAnsi="Times New Roman" w:cs="Times New Roman"/>
                <w:color w:val="auto"/>
                <w:sz w:val="28"/>
                <w:szCs w:val="28"/>
              </w:rPr>
            </w:pPr>
          </w:p>
          <w:p w14:paraId="2F110FE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3C9B3B8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經濟部與全國工業總會於</w:t>
            </w:r>
            <w:r w:rsidRPr="007F30C3">
              <w:rPr>
                <w:rFonts w:ascii="Times New Roman" w:hAnsi="Times New Roman" w:cs="Times New Roman" w:hint="eastAsia"/>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月成立「產業碳中和聯盟」，有</w:t>
            </w:r>
            <w:r w:rsidRPr="007F30C3">
              <w:rPr>
                <w:rFonts w:ascii="Times New Roman" w:hAnsi="Times New Roman" w:cs="Times New Roman"/>
                <w:color w:val="auto"/>
                <w:sz w:val="28"/>
                <w:szCs w:val="28"/>
              </w:rPr>
              <w:t>30</w:t>
            </w:r>
            <w:r w:rsidRPr="007F30C3">
              <w:rPr>
                <w:rFonts w:ascii="Times New Roman" w:hAnsi="Times New Roman" w:cs="Times New Roman"/>
                <w:color w:val="auto"/>
                <w:sz w:val="28"/>
                <w:szCs w:val="28"/>
              </w:rPr>
              <w:t>個產業公協會響應加入。</w:t>
            </w:r>
          </w:p>
          <w:p w14:paraId="2A4674A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目前已辦理</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場次講習會，並於北中南辦理</w:t>
            </w:r>
            <w:proofErr w:type="gramStart"/>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場次碳</w:t>
            </w:r>
            <w:proofErr w:type="gramEnd"/>
            <w:r w:rsidRPr="007F30C3">
              <w:rPr>
                <w:rFonts w:ascii="Times New Roman" w:hAnsi="Times New Roman" w:cs="Times New Roman"/>
                <w:color w:val="auto"/>
                <w:sz w:val="28"/>
                <w:szCs w:val="28"/>
              </w:rPr>
              <w:t>管理種子人員培訓課程，未來將舉辦更多相關課程，如碳足跡、</w:t>
            </w:r>
            <w:proofErr w:type="gramStart"/>
            <w:r w:rsidRPr="007F30C3">
              <w:rPr>
                <w:rFonts w:ascii="Times New Roman" w:hAnsi="Times New Roman" w:cs="Times New Roman"/>
                <w:color w:val="auto"/>
                <w:sz w:val="28"/>
                <w:szCs w:val="28"/>
              </w:rPr>
              <w:t>減碳技術</w:t>
            </w:r>
            <w:proofErr w:type="gramEnd"/>
            <w:r w:rsidRPr="007F30C3">
              <w:rPr>
                <w:rFonts w:ascii="Times New Roman" w:hAnsi="Times New Roman" w:cs="Times New Roman"/>
                <w:color w:val="auto"/>
                <w:sz w:val="28"/>
                <w:szCs w:val="28"/>
              </w:rPr>
              <w:t>、能源管理、節能技術服務等，培育碳管理人才。</w:t>
            </w:r>
          </w:p>
          <w:p w14:paraId="6BF59AEE"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845971E"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30C34113" w14:textId="77777777" w:rsidR="00156526" w:rsidRPr="007F30C3" w:rsidRDefault="00156526" w:rsidP="00156526">
            <w:pPr>
              <w:snapToGrid w:val="0"/>
              <w:spacing w:line="480" w:lineRule="exact"/>
              <w:ind w:left="240"/>
              <w:jc w:val="both"/>
              <w:rPr>
                <w:rFonts w:ascii="Times New Roman" w:hAnsi="Times New Roman" w:cs="Times New Roman"/>
                <w:color w:val="auto"/>
                <w:sz w:val="28"/>
                <w:szCs w:val="28"/>
              </w:rPr>
            </w:pPr>
          </w:p>
          <w:p w14:paraId="4DA45450" w14:textId="77777777" w:rsidR="00156526" w:rsidRPr="007F30C3" w:rsidRDefault="00156526" w:rsidP="00156526">
            <w:pPr>
              <w:suppressAutoHyphens/>
              <w:autoSpaceDN w:val="0"/>
              <w:snapToGrid w:val="0"/>
              <w:spacing w:line="480" w:lineRule="exact"/>
              <w:jc w:val="both"/>
              <w:textAlignment w:val="baseline"/>
              <w:rPr>
                <w:rFonts w:ascii="Times New Roman" w:hAnsi="Times New Roman" w:cs="Times New Roman"/>
                <w:color w:val="auto"/>
                <w:kern w:val="3"/>
                <w:sz w:val="28"/>
                <w:szCs w:val="28"/>
              </w:rPr>
            </w:pPr>
            <w:r w:rsidRPr="007F30C3">
              <w:rPr>
                <w:rFonts w:ascii="Times New Roman" w:hAnsi="Times New Roman" w:cs="Times New Roman"/>
                <w:color w:val="auto"/>
                <w:kern w:val="3"/>
                <w:sz w:val="28"/>
                <w:szCs w:val="28"/>
              </w:rPr>
              <w:t>數位發展部（數位產業署）</w:t>
            </w:r>
          </w:p>
          <w:p w14:paraId="344355CF"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目前進度及未來規劃</w:t>
            </w:r>
          </w:p>
          <w:p w14:paraId="163FAA63" w14:textId="77777777" w:rsidR="00156526" w:rsidRPr="007F30C3" w:rsidRDefault="00156526" w:rsidP="00156526">
            <w:pPr>
              <w:suppressAutoHyphens/>
              <w:autoSpaceDN w:val="0"/>
              <w:snapToGrid w:val="0"/>
              <w:spacing w:line="480" w:lineRule="exact"/>
              <w:ind w:leftChars="63" w:left="164"/>
              <w:jc w:val="both"/>
              <w:textAlignment w:val="baseline"/>
              <w:rPr>
                <w:rFonts w:ascii="Times New Roman" w:hAnsi="Times New Roman" w:cs="Times New Roman"/>
                <w:color w:val="auto"/>
                <w:kern w:val="3"/>
                <w:sz w:val="28"/>
                <w:szCs w:val="28"/>
              </w:rPr>
            </w:pPr>
            <w:r w:rsidRPr="007F30C3">
              <w:rPr>
                <w:rFonts w:ascii="Times New Roman" w:hAnsi="Times New Roman" w:cs="Times New Roman"/>
                <w:color w:val="auto"/>
                <w:kern w:val="3"/>
                <w:sz w:val="28"/>
                <w:szCs w:val="28"/>
              </w:rPr>
              <w:t>為縮短就業青年與產業數位轉型人才需求差距，優先聚焦智慧製造、智慧服務、數位行銷以及</w:t>
            </w:r>
            <w:r w:rsidRPr="007F30C3">
              <w:rPr>
                <w:rFonts w:ascii="Times New Roman" w:hAnsi="Times New Roman" w:cs="Times New Roman"/>
                <w:color w:val="auto"/>
                <w:kern w:val="3"/>
                <w:sz w:val="28"/>
                <w:szCs w:val="28"/>
              </w:rPr>
              <w:t>AI</w:t>
            </w:r>
            <w:r w:rsidRPr="007F30C3">
              <w:rPr>
                <w:rFonts w:ascii="Times New Roman" w:hAnsi="Times New Roman" w:cs="Times New Roman"/>
                <w:color w:val="auto"/>
                <w:kern w:val="3"/>
                <w:sz w:val="28"/>
                <w:szCs w:val="28"/>
              </w:rPr>
              <w:t>導入</w:t>
            </w:r>
            <w:r w:rsidRPr="007F30C3">
              <w:rPr>
                <w:rFonts w:ascii="Times New Roman" w:hAnsi="Times New Roman" w:cs="Times New Roman"/>
                <w:color w:val="auto"/>
                <w:kern w:val="3"/>
                <w:sz w:val="28"/>
                <w:szCs w:val="28"/>
              </w:rPr>
              <w:t>...</w:t>
            </w:r>
            <w:r w:rsidRPr="007F30C3">
              <w:rPr>
                <w:rFonts w:ascii="Times New Roman" w:hAnsi="Times New Roman" w:cs="Times New Roman"/>
                <w:color w:val="auto"/>
                <w:kern w:val="3"/>
                <w:sz w:val="28"/>
                <w:szCs w:val="28"/>
              </w:rPr>
              <w:t>等領域，藉由中高階主管帶領青年於具有數位轉型推動經驗之企業場域，共同培育青年學習數位</w:t>
            </w:r>
            <w:proofErr w:type="gramStart"/>
            <w:r w:rsidRPr="007F30C3">
              <w:rPr>
                <w:rFonts w:ascii="Times New Roman" w:hAnsi="Times New Roman" w:cs="Times New Roman"/>
                <w:color w:val="auto"/>
                <w:kern w:val="3"/>
                <w:sz w:val="28"/>
                <w:szCs w:val="28"/>
              </w:rPr>
              <w:t>轉型賦能</w:t>
            </w:r>
            <w:proofErr w:type="gramEnd"/>
            <w:r w:rsidRPr="007F30C3">
              <w:rPr>
                <w:rFonts w:ascii="Times New Roman" w:hAnsi="Times New Roman" w:cs="Times New Roman"/>
                <w:color w:val="auto"/>
                <w:kern w:val="3"/>
                <w:sz w:val="28"/>
                <w:szCs w:val="28"/>
              </w:rPr>
              <w:t>，截至</w:t>
            </w:r>
            <w:r w:rsidRPr="007F30C3">
              <w:rPr>
                <w:rFonts w:ascii="Times New Roman" w:hAnsi="Times New Roman" w:cs="Times New Roman" w:hint="eastAsia"/>
                <w:color w:val="auto"/>
                <w:kern w:val="3"/>
                <w:sz w:val="28"/>
                <w:szCs w:val="28"/>
              </w:rPr>
              <w:t>2022</w:t>
            </w:r>
            <w:r w:rsidRPr="007F30C3">
              <w:rPr>
                <w:rFonts w:ascii="Times New Roman" w:hAnsi="Times New Roman" w:cs="Times New Roman"/>
                <w:color w:val="auto"/>
                <w:kern w:val="3"/>
                <w:sz w:val="28"/>
                <w:szCs w:val="28"/>
              </w:rPr>
              <w:t>年</w:t>
            </w:r>
            <w:r w:rsidRPr="007F30C3">
              <w:rPr>
                <w:rFonts w:ascii="Times New Roman" w:hAnsi="Times New Roman" w:cs="Times New Roman"/>
                <w:color w:val="auto"/>
                <w:kern w:val="3"/>
                <w:sz w:val="28"/>
                <w:szCs w:val="28"/>
              </w:rPr>
              <w:t>9</w:t>
            </w:r>
            <w:r w:rsidRPr="007F30C3">
              <w:rPr>
                <w:rFonts w:ascii="Times New Roman" w:hAnsi="Times New Roman" w:cs="Times New Roman"/>
                <w:color w:val="auto"/>
                <w:kern w:val="3"/>
                <w:sz w:val="28"/>
                <w:szCs w:val="28"/>
              </w:rPr>
              <w:t>月底共計培育</w:t>
            </w:r>
            <w:r w:rsidRPr="007F30C3">
              <w:rPr>
                <w:rFonts w:ascii="Times New Roman" w:hAnsi="Times New Roman" w:cs="Times New Roman"/>
                <w:color w:val="auto"/>
                <w:kern w:val="3"/>
                <w:sz w:val="28"/>
                <w:szCs w:val="28"/>
              </w:rPr>
              <w:t>1,325</w:t>
            </w:r>
            <w:r w:rsidRPr="007F30C3">
              <w:rPr>
                <w:rFonts w:ascii="Times New Roman" w:hAnsi="Times New Roman" w:cs="Times New Roman"/>
                <w:color w:val="auto"/>
                <w:kern w:val="3"/>
                <w:sz w:val="28"/>
                <w:szCs w:val="28"/>
              </w:rPr>
              <w:t>名青年，並陸續投入數位相關職缺，協助企業進行數位轉型。</w:t>
            </w:r>
          </w:p>
          <w:p w14:paraId="237856AF"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5AA22C53"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1130C76B" w14:textId="6A989966"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有關建議加強企業數位轉型、綠色轉型，創造更多高薪就業機會一節，政府推動相關措施：</w:t>
            </w:r>
          </w:p>
          <w:p w14:paraId="0F359DC7" w14:textId="3D637081" w:rsidR="00156526" w:rsidRPr="007F30C3" w:rsidRDefault="00156526" w:rsidP="00156526">
            <w:pPr>
              <w:pStyle w:val="a7"/>
              <w:numPr>
                <w:ilvl w:val="0"/>
                <w:numId w:val="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針對青年在校及離校階段，提供各項青年專案訓練措施，並結合企業用人需求，加強青年專業知能與就業技能，進而提升青年爭取加薪機會。</w:t>
            </w:r>
          </w:p>
          <w:p w14:paraId="685444F1" w14:textId="1B4CEF31" w:rsidR="00156526" w:rsidRPr="007F30C3" w:rsidRDefault="00156526" w:rsidP="00156526">
            <w:pPr>
              <w:pStyle w:val="a7"/>
              <w:numPr>
                <w:ilvl w:val="0"/>
                <w:numId w:val="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為縮短就業青年與產業數位轉型人才需求差距，優先聚焦智慧製造、智慧服務、數位行銷以及</w:t>
            </w:r>
            <w:r w:rsidRPr="007F30C3">
              <w:rPr>
                <w:rFonts w:ascii="Times New Roman" w:hAnsi="Times New Roman" w:cs="Times New Roman"/>
                <w:color w:val="auto"/>
                <w:sz w:val="28"/>
                <w:szCs w:val="28"/>
              </w:rPr>
              <w:t>AI</w:t>
            </w:r>
            <w:r w:rsidRPr="007F30C3">
              <w:rPr>
                <w:rFonts w:ascii="Times New Roman" w:hAnsi="Times New Roman" w:cs="Times New Roman"/>
                <w:color w:val="auto"/>
                <w:sz w:val="28"/>
                <w:szCs w:val="28"/>
              </w:rPr>
              <w:t>導入等領域，共同培育青年學習數位</w:t>
            </w:r>
            <w:proofErr w:type="gramStart"/>
            <w:r w:rsidRPr="007F30C3">
              <w:rPr>
                <w:rFonts w:ascii="Times New Roman" w:hAnsi="Times New Roman" w:cs="Times New Roman"/>
                <w:color w:val="auto"/>
                <w:sz w:val="28"/>
                <w:szCs w:val="28"/>
              </w:rPr>
              <w:t>轉型賦能</w:t>
            </w:r>
            <w:proofErr w:type="gramEnd"/>
            <w:r w:rsidRPr="007F30C3">
              <w:rPr>
                <w:rFonts w:ascii="Times New Roman" w:hAnsi="Times New Roman" w:cs="Times New Roman"/>
                <w:color w:val="auto"/>
                <w:sz w:val="28"/>
                <w:szCs w:val="28"/>
              </w:rPr>
              <w:t>，協助企業進行數位轉型。</w:t>
            </w:r>
          </w:p>
          <w:p w14:paraId="6D928201" w14:textId="7C6CB534" w:rsidR="00156526" w:rsidRPr="007F30C3" w:rsidRDefault="00156526" w:rsidP="00156526">
            <w:pPr>
              <w:pStyle w:val="a7"/>
              <w:numPr>
                <w:ilvl w:val="0"/>
                <w:numId w:val="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環保署透過辦理「公民咖啡館」、校園推廣全民實踐綠生活相關活動及競賽，鼓勵青年參與，除強化綠色轉型的宣導和訓練外，引導青年人投入相關領域，進而為其創造更多高薪就業機會。</w:t>
            </w:r>
          </w:p>
          <w:p w14:paraId="29F2EBF8" w14:textId="0B31C398" w:rsidR="00156526" w:rsidRPr="007F30C3" w:rsidRDefault="00156526" w:rsidP="00156526">
            <w:pPr>
              <w:pStyle w:val="a7"/>
              <w:numPr>
                <w:ilvl w:val="0"/>
                <w:numId w:val="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經濟部與貴會於</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月成立「產業碳中和聯盟」，未來將舉辦更多相關課程，如碳足跡、</w:t>
            </w:r>
            <w:proofErr w:type="gramStart"/>
            <w:r w:rsidRPr="007F30C3">
              <w:rPr>
                <w:rFonts w:ascii="Times New Roman" w:hAnsi="Times New Roman" w:cs="Times New Roman"/>
                <w:color w:val="auto"/>
                <w:sz w:val="28"/>
                <w:szCs w:val="28"/>
              </w:rPr>
              <w:t>減碳技術</w:t>
            </w:r>
            <w:proofErr w:type="gramEnd"/>
            <w:r w:rsidRPr="007F30C3">
              <w:rPr>
                <w:rFonts w:ascii="Times New Roman" w:hAnsi="Times New Roman" w:cs="Times New Roman"/>
                <w:color w:val="auto"/>
                <w:sz w:val="28"/>
                <w:szCs w:val="28"/>
              </w:rPr>
              <w:t>、能源管理、節能技術服務等，培育碳管理人才。</w:t>
            </w:r>
          </w:p>
        </w:tc>
        <w:tc>
          <w:tcPr>
            <w:tcW w:w="1418" w:type="dxa"/>
          </w:tcPr>
          <w:p w14:paraId="57898BDC" w14:textId="77777777" w:rsidR="00156526" w:rsidRPr="00503601" w:rsidRDefault="00156526" w:rsidP="00156526">
            <w:pPr>
              <w:rPr>
                <w:sz w:val="28"/>
                <w:szCs w:val="28"/>
              </w:rPr>
            </w:pPr>
            <w:r w:rsidRPr="00503601">
              <w:rPr>
                <w:rFonts w:hint="eastAsia"/>
                <w:sz w:val="28"/>
                <w:szCs w:val="28"/>
              </w:rPr>
              <w:t>□滿意</w:t>
            </w:r>
          </w:p>
          <w:p w14:paraId="52C761FE" w14:textId="77777777" w:rsidR="00156526" w:rsidRPr="00503601" w:rsidRDefault="00156526" w:rsidP="00156526">
            <w:pPr>
              <w:rPr>
                <w:sz w:val="28"/>
                <w:szCs w:val="28"/>
              </w:rPr>
            </w:pPr>
            <w:r w:rsidRPr="00503601">
              <w:rPr>
                <w:rFonts w:hint="eastAsia"/>
                <w:sz w:val="28"/>
                <w:szCs w:val="28"/>
              </w:rPr>
              <w:t>□尚可</w:t>
            </w:r>
          </w:p>
          <w:p w14:paraId="21385EA4" w14:textId="46073CC4"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1EB30FD6" w14:textId="77777777" w:rsidR="00156526" w:rsidRPr="00503601" w:rsidRDefault="00156526" w:rsidP="00156526">
            <w:pPr>
              <w:rPr>
                <w:sz w:val="28"/>
                <w:szCs w:val="28"/>
              </w:rPr>
            </w:pPr>
            <w:r w:rsidRPr="00503601">
              <w:rPr>
                <w:rFonts w:hint="eastAsia"/>
                <w:sz w:val="28"/>
                <w:szCs w:val="28"/>
              </w:rPr>
              <w:t>□是</w:t>
            </w:r>
          </w:p>
          <w:p w14:paraId="498B3082" w14:textId="5673360B"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6D6D165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683CD35F" w14:textId="0CFE9386" w:rsidTr="00DC0901">
        <w:tc>
          <w:tcPr>
            <w:tcW w:w="1419" w:type="dxa"/>
          </w:tcPr>
          <w:p w14:paraId="6B50FB38"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1CC28E4E"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服務業方面：</w:t>
            </w:r>
          </w:p>
          <w:p w14:paraId="6ED9FCA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加速服務業的鬆綁產業化，將臺灣過剩的資金導入生產性的服務業，精進其商業模式，創造更多高薪的就業機會，才能真正解決年輕人的低薪問題。</w:t>
            </w:r>
          </w:p>
        </w:tc>
        <w:tc>
          <w:tcPr>
            <w:tcW w:w="4961" w:type="dxa"/>
          </w:tcPr>
          <w:p w14:paraId="3BBEAD5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D0BF909"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我國消費性服務業</w:t>
            </w:r>
            <w:proofErr w:type="gramStart"/>
            <w:r w:rsidRPr="007F30C3">
              <w:rPr>
                <w:rFonts w:ascii="Times New Roman" w:hAnsi="Times New Roman" w:cs="Times New Roman"/>
                <w:color w:val="auto"/>
                <w:sz w:val="28"/>
                <w:szCs w:val="28"/>
              </w:rPr>
              <w:t>以小微業者</w:t>
            </w:r>
            <w:proofErr w:type="gramEnd"/>
            <w:r w:rsidRPr="007F30C3">
              <w:rPr>
                <w:rFonts w:ascii="Times New Roman" w:hAnsi="Times New Roman" w:cs="Times New Roman"/>
                <w:color w:val="auto"/>
                <w:sz w:val="28"/>
                <w:szCs w:val="28"/>
              </w:rPr>
              <w:t>居多，因獲利有限使調薪能力不足。對此，經濟部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商業司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主要透過輔導業者運用雲端解決方案等數位工具，投入於新服務商品、新經營模式或新商業應用技術之創新研發，強化商業服務品牌與拓展市場，進而朝向高值化與高質化轉型，提升消費性服務業加薪能力。</w:t>
            </w:r>
          </w:p>
          <w:p w14:paraId="6F5D845D"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近年經濟部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商業司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相關輔導計畫包括：「服務業創新研發計畫</w:t>
            </w:r>
            <w:r w:rsidRPr="007F30C3">
              <w:rPr>
                <w:rFonts w:ascii="Times New Roman" w:hAnsi="Times New Roman" w:cs="Times New Roman"/>
                <w:color w:val="auto"/>
                <w:sz w:val="28"/>
                <w:szCs w:val="28"/>
              </w:rPr>
              <w:t>(SIIR)</w:t>
            </w:r>
            <w:r w:rsidRPr="007F30C3">
              <w:rPr>
                <w:rFonts w:ascii="Times New Roman" w:hAnsi="Times New Roman" w:cs="Times New Roman"/>
                <w:color w:val="auto"/>
                <w:sz w:val="28"/>
                <w:szCs w:val="28"/>
              </w:rPr>
              <w:t>」、「臺灣餐飲服務輸出拓展計畫」、「連鎖加盟及餐飲鏈結發展計畫」、「連鎖加盟新商業模式輔導計畫」、「生活服務業競爭力提升計畫」等。</w:t>
            </w:r>
          </w:p>
          <w:p w14:paraId="71ABE988"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B2AE916"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7BDF5F3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有關建議將資金導入生產性的服務業，以精進其商業模式一節，政府相關措施：</w:t>
            </w:r>
          </w:p>
          <w:p w14:paraId="21536EB0" w14:textId="1D27F308" w:rsidR="00156526" w:rsidRPr="007F30C3" w:rsidRDefault="00156526" w:rsidP="00156526">
            <w:pPr>
              <w:pStyle w:val="a7"/>
              <w:numPr>
                <w:ilvl w:val="0"/>
                <w:numId w:val="11"/>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已</w:t>
            </w:r>
            <w:r w:rsidRPr="007F30C3">
              <w:rPr>
                <w:rFonts w:ascii="Times New Roman" w:hAnsi="Times New Roman" w:cs="Times New Roman"/>
                <w:color w:val="auto"/>
                <w:sz w:val="28"/>
                <w:szCs w:val="28"/>
              </w:rPr>
              <w:t>透過輔導業者運用雲端解決方案等數位工具，投入新服務商品、新經營模式或新商業應用技術之創新研發，強化商業服務品牌與拓展市場，進而朝向高值化與高質化轉型，提升消費性服務業加薪能力。</w:t>
            </w:r>
          </w:p>
          <w:p w14:paraId="011C09A3" w14:textId="18CA1F85" w:rsidR="00156526" w:rsidRPr="007F30C3" w:rsidRDefault="00156526" w:rsidP="00156526">
            <w:pPr>
              <w:pStyle w:val="a7"/>
              <w:numPr>
                <w:ilvl w:val="0"/>
                <w:numId w:val="11"/>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近年相關輔導計畫包括：「服務業創新研發計畫</w:t>
            </w:r>
            <w:r w:rsidRPr="007F30C3">
              <w:rPr>
                <w:rFonts w:ascii="Times New Roman" w:hAnsi="Times New Roman" w:cs="Times New Roman"/>
                <w:color w:val="auto"/>
                <w:sz w:val="28"/>
                <w:szCs w:val="28"/>
              </w:rPr>
              <w:t>(SIIR)</w:t>
            </w:r>
            <w:r w:rsidRPr="007F30C3">
              <w:rPr>
                <w:rFonts w:ascii="Times New Roman" w:hAnsi="Times New Roman" w:cs="Times New Roman"/>
                <w:color w:val="auto"/>
                <w:sz w:val="28"/>
                <w:szCs w:val="28"/>
              </w:rPr>
              <w:t>」、「臺灣餐飲服務輸出拓展計畫」等。</w:t>
            </w:r>
          </w:p>
        </w:tc>
        <w:tc>
          <w:tcPr>
            <w:tcW w:w="1418" w:type="dxa"/>
          </w:tcPr>
          <w:p w14:paraId="49406ACE" w14:textId="77777777" w:rsidR="00156526" w:rsidRPr="00503601" w:rsidRDefault="00156526" w:rsidP="00156526">
            <w:pPr>
              <w:rPr>
                <w:sz w:val="28"/>
                <w:szCs w:val="28"/>
              </w:rPr>
            </w:pPr>
            <w:r w:rsidRPr="00503601">
              <w:rPr>
                <w:rFonts w:hint="eastAsia"/>
                <w:sz w:val="28"/>
                <w:szCs w:val="28"/>
              </w:rPr>
              <w:t>□滿意</w:t>
            </w:r>
          </w:p>
          <w:p w14:paraId="474E4863" w14:textId="77777777" w:rsidR="00156526" w:rsidRPr="00503601" w:rsidRDefault="00156526" w:rsidP="00156526">
            <w:pPr>
              <w:rPr>
                <w:sz w:val="28"/>
                <w:szCs w:val="28"/>
              </w:rPr>
            </w:pPr>
            <w:r w:rsidRPr="00503601">
              <w:rPr>
                <w:rFonts w:hint="eastAsia"/>
                <w:sz w:val="28"/>
                <w:szCs w:val="28"/>
              </w:rPr>
              <w:t>□尚可</w:t>
            </w:r>
          </w:p>
          <w:p w14:paraId="54A9054F" w14:textId="213BD8DB"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2CAFDE16" w14:textId="77777777" w:rsidR="00156526" w:rsidRPr="00503601" w:rsidRDefault="00156526" w:rsidP="00156526">
            <w:pPr>
              <w:rPr>
                <w:sz w:val="28"/>
                <w:szCs w:val="28"/>
              </w:rPr>
            </w:pPr>
            <w:r w:rsidRPr="00503601">
              <w:rPr>
                <w:rFonts w:hint="eastAsia"/>
                <w:sz w:val="28"/>
                <w:szCs w:val="28"/>
              </w:rPr>
              <w:t>□是</w:t>
            </w:r>
          </w:p>
          <w:p w14:paraId="158EF30C" w14:textId="71E7C576"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D6E2AAA" w14:textId="638F270B"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75FC597F" w14:textId="26676AF7" w:rsidTr="00DC0901">
        <w:tc>
          <w:tcPr>
            <w:tcW w:w="1419" w:type="dxa"/>
          </w:tcPr>
          <w:p w14:paraId="0085D063"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2898168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為讓績效不佳或招生不足的大專院校加速退場，政府應提供私校退場及轉型的機制，成立「大專校院轉型及退場基金」，提供學校安置教職員工所需資遣費</w:t>
            </w:r>
            <w:proofErr w:type="gramStart"/>
            <w:r w:rsidRPr="007F30C3">
              <w:rPr>
                <w:rFonts w:ascii="Times New Roman" w:hAnsi="Times New Roman" w:cs="Times New Roman"/>
                <w:color w:val="auto"/>
                <w:sz w:val="28"/>
                <w:szCs w:val="28"/>
              </w:rPr>
              <w:t>或優退慰</w:t>
            </w:r>
            <w:proofErr w:type="gramEnd"/>
            <w:r w:rsidRPr="007F30C3">
              <w:rPr>
                <w:rFonts w:ascii="Times New Roman" w:hAnsi="Times New Roman" w:cs="Times New Roman"/>
                <w:color w:val="auto"/>
                <w:sz w:val="28"/>
                <w:szCs w:val="28"/>
              </w:rPr>
              <w:t>助金，並鼓勵企業資源進入校園，並依產業人力需求進行特色辦學。</w:t>
            </w:r>
          </w:p>
        </w:tc>
        <w:tc>
          <w:tcPr>
            <w:tcW w:w="4961" w:type="dxa"/>
          </w:tcPr>
          <w:p w14:paraId="6DA4BAC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39DDD5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因應少子女化衝擊，為維護私立大專校院教職員生權益，協助私立大專校院平順退場，教育部於</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年設置大專校院轉型及退場基金，截至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月止，已補助高美醫護管理專科學校、亞太創意技術學院、南榮科技大學、臺灣觀光學院及稻江科技暨管理學院等</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所停辦學校之學生安置轉銜學習計畫；另核定南榮學校財團法人融資申請案，協助南榮科技大學教職員工取得被積欠之薪資等款項，以維護教職員工權益。另為配合</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月</w:t>
            </w:r>
            <w:r w:rsidRPr="007F30C3">
              <w:rPr>
                <w:rFonts w:ascii="Times New Roman" w:hAnsi="Times New Roman" w:cs="Times New Roman"/>
                <w:color w:val="auto"/>
                <w:sz w:val="28"/>
                <w:szCs w:val="28"/>
              </w:rPr>
              <w:t>11</w:t>
            </w:r>
            <w:r w:rsidRPr="007F30C3">
              <w:rPr>
                <w:rFonts w:ascii="Times New Roman" w:hAnsi="Times New Roman" w:cs="Times New Roman"/>
                <w:color w:val="auto"/>
                <w:sz w:val="28"/>
                <w:szCs w:val="28"/>
              </w:rPr>
              <w:t>日公布「私立高級中等以上學校退場條例」，教育部將原「大專校院轉型及退場基金」改置為「私立高級中等以上學校退場基金」，透過補助或墊付方式，維護教職員生權益，協助私立高級中等以上學校平順退場。</w:t>
            </w:r>
          </w:p>
          <w:p w14:paraId="3A420716"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教育部委託專業機構辦理大專校院轉型及退場輔導計畫，提供有意轉型之學校相關諮詢及協助。</w:t>
            </w:r>
          </w:p>
          <w:p w14:paraId="1216A9B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0A799957"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私立高級中等以上學校退場條例</w:t>
            </w:r>
          </w:p>
        </w:tc>
        <w:tc>
          <w:tcPr>
            <w:tcW w:w="3260" w:type="dxa"/>
          </w:tcPr>
          <w:p w14:paraId="6A4F1092" w14:textId="02E48919"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有關建議提供私校退場及轉型機制，成立「大專校院轉型及退場基金」，鼓勵企業依產業人力需求辦學一節，政府相關措施：</w:t>
            </w:r>
          </w:p>
          <w:p w14:paraId="592BD1E9" w14:textId="3FEB5315" w:rsidR="00156526" w:rsidRPr="007F30C3" w:rsidRDefault="00156526" w:rsidP="00156526">
            <w:pPr>
              <w:pStyle w:val="a7"/>
              <w:numPr>
                <w:ilvl w:val="0"/>
                <w:numId w:val="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教育部已於</w:t>
            </w:r>
            <w:r w:rsidRPr="007F30C3">
              <w:rPr>
                <w:rFonts w:ascii="Times New Roman" w:hAnsi="Times New Roman" w:cs="Times New Roman" w:hint="eastAsia"/>
                <w:color w:val="auto"/>
                <w:sz w:val="28"/>
                <w:szCs w:val="28"/>
              </w:rPr>
              <w:t>2017</w:t>
            </w:r>
            <w:r w:rsidRPr="007F30C3">
              <w:rPr>
                <w:rFonts w:ascii="Times New Roman" w:hAnsi="Times New Roman" w:cs="Times New Roman" w:hint="eastAsia"/>
                <w:color w:val="auto"/>
                <w:sz w:val="28"/>
                <w:szCs w:val="28"/>
              </w:rPr>
              <w:t>年</w:t>
            </w:r>
            <w:r w:rsidRPr="007F30C3">
              <w:rPr>
                <w:rFonts w:ascii="Times New Roman" w:hAnsi="Times New Roman" w:cs="Times New Roman"/>
                <w:color w:val="auto"/>
                <w:sz w:val="28"/>
                <w:szCs w:val="28"/>
              </w:rPr>
              <w:t>設置大專校院轉型及退場基金，至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月止，已補助高美醫護管理專科學校等</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所停辦學校之學生安置轉銜學習計畫。</w:t>
            </w:r>
          </w:p>
          <w:p w14:paraId="48A84E67" w14:textId="07AEB881" w:rsidR="00156526" w:rsidRPr="007F30C3" w:rsidRDefault="00156526" w:rsidP="00156526">
            <w:pPr>
              <w:pStyle w:val="a7"/>
              <w:numPr>
                <w:ilvl w:val="0"/>
                <w:numId w:val="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配合</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月公布「私立高級中等以上學校退場條例」，原</w:t>
            </w:r>
            <w:r w:rsidRPr="007F30C3">
              <w:rPr>
                <w:rFonts w:ascii="Times New Roman" w:hAnsi="Times New Roman" w:cs="Times New Roman" w:hint="eastAsia"/>
                <w:color w:val="auto"/>
                <w:sz w:val="28"/>
                <w:szCs w:val="28"/>
              </w:rPr>
              <w:t>「大專校院轉型及退場基金」已改置為「私立高級中等以上學校退場基金」，透過補助或墊付方式，維護教職員生權益，協助私立高級中等以上學校平順退場。</w:t>
            </w:r>
          </w:p>
          <w:p w14:paraId="400C8B81" w14:textId="4900BB69" w:rsidR="00156526" w:rsidRPr="007F30C3" w:rsidRDefault="00156526" w:rsidP="00156526">
            <w:pPr>
              <w:pStyle w:val="a7"/>
              <w:numPr>
                <w:ilvl w:val="0"/>
                <w:numId w:val="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另委託專業機構辦理大專校院轉型及退場輔導計畫，提供有意轉型之學校相關諮詢及協助。</w:t>
            </w:r>
          </w:p>
        </w:tc>
        <w:tc>
          <w:tcPr>
            <w:tcW w:w="1418" w:type="dxa"/>
          </w:tcPr>
          <w:p w14:paraId="32CB56B8" w14:textId="77777777" w:rsidR="00156526" w:rsidRPr="00503601" w:rsidRDefault="00156526" w:rsidP="00156526">
            <w:pPr>
              <w:rPr>
                <w:sz w:val="28"/>
                <w:szCs w:val="28"/>
              </w:rPr>
            </w:pPr>
            <w:r w:rsidRPr="00503601">
              <w:rPr>
                <w:rFonts w:hint="eastAsia"/>
                <w:sz w:val="28"/>
                <w:szCs w:val="28"/>
              </w:rPr>
              <w:t>□滿意</w:t>
            </w:r>
          </w:p>
          <w:p w14:paraId="3DCA8C90" w14:textId="77777777" w:rsidR="00156526" w:rsidRPr="00503601" w:rsidRDefault="00156526" w:rsidP="00156526">
            <w:pPr>
              <w:rPr>
                <w:sz w:val="28"/>
                <w:szCs w:val="28"/>
              </w:rPr>
            </w:pPr>
            <w:r w:rsidRPr="00503601">
              <w:rPr>
                <w:rFonts w:hint="eastAsia"/>
                <w:sz w:val="28"/>
                <w:szCs w:val="28"/>
              </w:rPr>
              <w:t>□尚可</w:t>
            </w:r>
          </w:p>
          <w:p w14:paraId="1B378A71" w14:textId="1E7F413D"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12F67B3C" w14:textId="77777777" w:rsidR="00156526" w:rsidRPr="00503601" w:rsidRDefault="00156526" w:rsidP="00156526">
            <w:pPr>
              <w:rPr>
                <w:sz w:val="28"/>
                <w:szCs w:val="28"/>
              </w:rPr>
            </w:pPr>
            <w:r w:rsidRPr="00503601">
              <w:rPr>
                <w:rFonts w:hint="eastAsia"/>
                <w:sz w:val="28"/>
                <w:szCs w:val="28"/>
              </w:rPr>
              <w:t>□是</w:t>
            </w:r>
          </w:p>
          <w:p w14:paraId="59539865" w14:textId="14E25782"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687F49D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27A03D4B" w14:textId="76409B36" w:rsidTr="00DC0901">
        <w:tc>
          <w:tcPr>
            <w:tcW w:w="1419" w:type="dxa"/>
          </w:tcPr>
          <w:p w14:paraId="6D02547F"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0D70739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對服務業主管部會，賦予一定比率（如</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％）產業化的績效指標（</w:t>
            </w:r>
            <w:r w:rsidRPr="007F30C3">
              <w:rPr>
                <w:rFonts w:ascii="Times New Roman" w:hAnsi="Times New Roman" w:cs="Times New Roman"/>
                <w:color w:val="auto"/>
                <w:sz w:val="28"/>
                <w:szCs w:val="28"/>
              </w:rPr>
              <w:t>KPI</w:t>
            </w:r>
            <w:r w:rsidRPr="007F30C3">
              <w:rPr>
                <w:rFonts w:ascii="Times New Roman" w:hAnsi="Times New Roman" w:cs="Times New Roman"/>
                <w:color w:val="auto"/>
                <w:sz w:val="28"/>
                <w:szCs w:val="28"/>
              </w:rPr>
              <w:t>），推動制度、法規鬆綁，推動服務業轉型；</w:t>
            </w:r>
            <w:proofErr w:type="gramStart"/>
            <w:r w:rsidRPr="007F30C3">
              <w:rPr>
                <w:rFonts w:ascii="Times New Roman" w:hAnsi="Times New Roman" w:cs="Times New Roman"/>
                <w:color w:val="auto"/>
                <w:sz w:val="28"/>
                <w:szCs w:val="28"/>
              </w:rPr>
              <w:t>此外，</w:t>
            </w:r>
            <w:proofErr w:type="gramEnd"/>
            <w:r w:rsidRPr="007F30C3">
              <w:rPr>
                <w:rFonts w:ascii="Times New Roman" w:hAnsi="Times New Roman" w:cs="Times New Roman"/>
                <w:color w:val="auto"/>
                <w:sz w:val="28"/>
                <w:szCs w:val="28"/>
              </w:rPr>
              <w:t>進一步將退撫基金、勞動基金及郵儲基金等整合為一主權基金，並設立專責的行政法人，積極參與服務業產業化，同時帶動民間資金跟進。</w:t>
            </w:r>
          </w:p>
        </w:tc>
        <w:tc>
          <w:tcPr>
            <w:tcW w:w="4961" w:type="dxa"/>
          </w:tcPr>
          <w:p w14:paraId="2D4D5C1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0BD21DE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商業司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主管之商業服務業主要為批發、零售與餐飲等，「優化商業服務業經營環境，提升業者面對國內、外競爭下之發展動能」為經濟部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商業司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重要施政目標，主要透過掌握創新商業模式、發展議題、完善法制環境等作法，優化商業服務業發展環境進而促進升級轉型。</w:t>
            </w:r>
          </w:p>
          <w:p w14:paraId="16D2921F"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商業司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近年重要商業發展輔導與環境建置</w:t>
            </w:r>
            <w:proofErr w:type="gramStart"/>
            <w:r w:rsidRPr="007F30C3">
              <w:rPr>
                <w:rFonts w:ascii="Times New Roman" w:hAnsi="Times New Roman" w:cs="Times New Roman"/>
                <w:color w:val="auto"/>
                <w:sz w:val="28"/>
                <w:szCs w:val="28"/>
              </w:rPr>
              <w:t>計畫均是基於</w:t>
            </w:r>
            <w:proofErr w:type="gramEnd"/>
            <w:r w:rsidRPr="007F30C3">
              <w:rPr>
                <w:rFonts w:ascii="Times New Roman" w:hAnsi="Times New Roman" w:cs="Times New Roman"/>
                <w:color w:val="auto"/>
                <w:sz w:val="28"/>
                <w:szCs w:val="28"/>
              </w:rPr>
              <w:t>前述推動策略目標所擬定，且將「創造就業人數」、「帶動民間投增資額」、「新創企業成立家數」、「帶動店家營收增長」等作為計畫效益評估之指標。例如：「服務業創新研發計畫</w:t>
            </w:r>
            <w:r w:rsidRPr="007F30C3">
              <w:rPr>
                <w:rFonts w:ascii="Times New Roman" w:hAnsi="Times New Roman" w:cs="Times New Roman"/>
                <w:color w:val="auto"/>
                <w:sz w:val="28"/>
                <w:szCs w:val="28"/>
              </w:rPr>
              <w:t>(SIIR)</w:t>
            </w:r>
            <w:r w:rsidRPr="007F30C3">
              <w:rPr>
                <w:rFonts w:ascii="Times New Roman" w:hAnsi="Times New Roman" w:cs="Times New Roman"/>
                <w:color w:val="auto"/>
                <w:sz w:val="28"/>
                <w:szCs w:val="28"/>
              </w:rPr>
              <w:t>」</w:t>
            </w:r>
            <w:r w:rsidRPr="007F30C3">
              <w:rPr>
                <w:rFonts w:ascii="Times New Roman" w:hAnsi="Times New Roman" w:cs="Times New Roman" w:hint="eastAsia"/>
                <w:color w:val="auto"/>
                <w:sz w:val="28"/>
                <w:szCs w:val="28"/>
              </w:rPr>
              <w:t>2021</w:t>
            </w:r>
            <w:r w:rsidRPr="007F30C3">
              <w:rPr>
                <w:rFonts w:ascii="Times New Roman" w:hAnsi="Times New Roman" w:cs="Times New Roman"/>
                <w:color w:val="auto"/>
                <w:sz w:val="28"/>
                <w:szCs w:val="28"/>
              </w:rPr>
              <w:t>年補助經費計</w:t>
            </w:r>
            <w:r w:rsidRPr="007F30C3">
              <w:rPr>
                <w:rFonts w:ascii="Times New Roman" w:hAnsi="Times New Roman" w:cs="Times New Roman"/>
                <w:color w:val="auto"/>
                <w:sz w:val="28"/>
                <w:szCs w:val="28"/>
              </w:rPr>
              <w:t>7,240</w:t>
            </w:r>
            <w:r w:rsidRPr="007F30C3">
              <w:rPr>
                <w:rFonts w:ascii="Times New Roman" w:hAnsi="Times New Roman" w:cs="Times New Roman"/>
                <w:color w:val="auto"/>
                <w:sz w:val="28"/>
                <w:szCs w:val="28"/>
              </w:rPr>
              <w:t>萬元，帶動業者投入研發經費</w:t>
            </w:r>
            <w:r w:rsidRPr="007F30C3">
              <w:rPr>
                <w:rFonts w:ascii="Times New Roman" w:hAnsi="Times New Roman" w:cs="Times New Roman"/>
                <w:color w:val="auto"/>
                <w:sz w:val="28"/>
                <w:szCs w:val="28"/>
              </w:rPr>
              <w:t>6.6</w:t>
            </w:r>
            <w:r w:rsidRPr="007F30C3">
              <w:rPr>
                <w:rFonts w:ascii="Times New Roman" w:hAnsi="Times New Roman" w:cs="Times New Roman"/>
                <w:color w:val="auto"/>
                <w:sz w:val="28"/>
                <w:szCs w:val="28"/>
              </w:rPr>
              <w:t>億元、增加營業額</w:t>
            </w:r>
            <w:r w:rsidRPr="007F30C3">
              <w:rPr>
                <w:rFonts w:ascii="Times New Roman" w:hAnsi="Times New Roman" w:cs="Times New Roman"/>
                <w:color w:val="auto"/>
                <w:sz w:val="28"/>
                <w:szCs w:val="28"/>
              </w:rPr>
              <w:t>5.55</w:t>
            </w:r>
            <w:r w:rsidRPr="007F30C3">
              <w:rPr>
                <w:rFonts w:ascii="Times New Roman" w:hAnsi="Times New Roman" w:cs="Times New Roman"/>
                <w:color w:val="auto"/>
                <w:sz w:val="28"/>
                <w:szCs w:val="28"/>
              </w:rPr>
              <w:t>億元、促成投資額</w:t>
            </w:r>
            <w:r w:rsidRPr="007F30C3">
              <w:rPr>
                <w:rFonts w:ascii="Times New Roman" w:hAnsi="Times New Roman" w:cs="Times New Roman"/>
                <w:color w:val="auto"/>
                <w:sz w:val="28"/>
                <w:szCs w:val="28"/>
              </w:rPr>
              <w:t>1.11</w:t>
            </w:r>
            <w:r w:rsidRPr="007F30C3">
              <w:rPr>
                <w:rFonts w:ascii="Times New Roman" w:hAnsi="Times New Roman" w:cs="Times New Roman"/>
                <w:color w:val="auto"/>
                <w:sz w:val="28"/>
                <w:szCs w:val="28"/>
              </w:rPr>
              <w:t>億元、增加就業人數</w:t>
            </w:r>
            <w:r w:rsidRPr="007F30C3">
              <w:rPr>
                <w:rFonts w:ascii="Times New Roman" w:hAnsi="Times New Roman" w:cs="Times New Roman"/>
                <w:color w:val="auto"/>
                <w:sz w:val="28"/>
                <w:szCs w:val="28"/>
              </w:rPr>
              <w:t>172</w:t>
            </w:r>
            <w:r w:rsidRPr="007F30C3">
              <w:rPr>
                <w:rFonts w:ascii="Times New Roman" w:hAnsi="Times New Roman" w:cs="Times New Roman"/>
                <w:color w:val="auto"/>
                <w:sz w:val="28"/>
                <w:szCs w:val="28"/>
              </w:rPr>
              <w:t>人。「餐飲業國際化推動計畫」</w:t>
            </w:r>
            <w:r w:rsidRPr="007F30C3">
              <w:rPr>
                <w:rFonts w:ascii="Times New Roman" w:hAnsi="Times New Roman" w:cs="Times New Roman" w:hint="eastAsia"/>
                <w:color w:val="auto"/>
                <w:sz w:val="28"/>
                <w:szCs w:val="28"/>
              </w:rPr>
              <w:t>2021</w:t>
            </w:r>
            <w:r w:rsidRPr="007F30C3">
              <w:rPr>
                <w:rFonts w:ascii="Times New Roman" w:hAnsi="Times New Roman" w:cs="Times New Roman"/>
                <w:color w:val="auto"/>
                <w:sz w:val="28"/>
                <w:szCs w:val="28"/>
              </w:rPr>
              <w:t>年輔導國內</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家連鎖業者進行升級轉型輔導，提升營業額</w:t>
            </w:r>
            <w:r w:rsidRPr="007F30C3">
              <w:rPr>
                <w:rFonts w:ascii="Times New Roman" w:hAnsi="Times New Roman" w:cs="Times New Roman"/>
                <w:color w:val="auto"/>
                <w:sz w:val="28"/>
                <w:szCs w:val="28"/>
              </w:rPr>
              <w:t>0.79</w:t>
            </w:r>
            <w:r w:rsidRPr="007F30C3">
              <w:rPr>
                <w:rFonts w:ascii="Times New Roman" w:hAnsi="Times New Roman" w:cs="Times New Roman"/>
                <w:color w:val="auto"/>
                <w:sz w:val="28"/>
                <w:szCs w:val="28"/>
              </w:rPr>
              <w:t>億元、投資額</w:t>
            </w:r>
            <w:r w:rsidRPr="007F30C3">
              <w:rPr>
                <w:rFonts w:ascii="Times New Roman" w:hAnsi="Times New Roman" w:cs="Times New Roman"/>
                <w:color w:val="auto"/>
                <w:sz w:val="28"/>
                <w:szCs w:val="28"/>
              </w:rPr>
              <w:t>538.5</w:t>
            </w:r>
            <w:r w:rsidRPr="007F30C3">
              <w:rPr>
                <w:rFonts w:ascii="Times New Roman" w:hAnsi="Times New Roman" w:cs="Times New Roman"/>
                <w:color w:val="auto"/>
                <w:sz w:val="28"/>
                <w:szCs w:val="28"/>
              </w:rPr>
              <w:t>萬元、就業人數新增</w:t>
            </w:r>
            <w:r w:rsidRPr="007F30C3">
              <w:rPr>
                <w:rFonts w:ascii="Times New Roman" w:hAnsi="Times New Roman" w:cs="Times New Roman"/>
                <w:color w:val="auto"/>
                <w:sz w:val="28"/>
                <w:szCs w:val="28"/>
              </w:rPr>
              <w:t>103</w:t>
            </w:r>
            <w:r w:rsidRPr="007F30C3">
              <w:rPr>
                <w:rFonts w:ascii="Times New Roman" w:hAnsi="Times New Roman" w:cs="Times New Roman"/>
                <w:color w:val="auto"/>
                <w:sz w:val="28"/>
                <w:szCs w:val="28"/>
              </w:rPr>
              <w:t>人、擴散</w:t>
            </w:r>
            <w:r w:rsidRPr="007F30C3">
              <w:rPr>
                <w:rFonts w:ascii="Times New Roman" w:hAnsi="Times New Roman" w:cs="Times New Roman"/>
                <w:color w:val="auto"/>
                <w:sz w:val="28"/>
                <w:szCs w:val="28"/>
              </w:rPr>
              <w:t>154</w:t>
            </w:r>
            <w:r w:rsidRPr="007F30C3">
              <w:rPr>
                <w:rFonts w:ascii="Times New Roman" w:hAnsi="Times New Roman" w:cs="Times New Roman"/>
                <w:color w:val="auto"/>
                <w:sz w:val="28"/>
                <w:szCs w:val="28"/>
              </w:rPr>
              <w:t>家、新增展店</w:t>
            </w:r>
            <w:r w:rsidRPr="007F30C3">
              <w:rPr>
                <w:rFonts w:ascii="Times New Roman" w:hAnsi="Times New Roman" w:cs="Times New Roman"/>
                <w:color w:val="auto"/>
                <w:sz w:val="28"/>
                <w:szCs w:val="28"/>
              </w:rPr>
              <w:t>21</w:t>
            </w:r>
            <w:r w:rsidRPr="007F30C3">
              <w:rPr>
                <w:rFonts w:ascii="Times New Roman" w:hAnsi="Times New Roman" w:cs="Times New Roman"/>
                <w:color w:val="auto"/>
                <w:sz w:val="28"/>
                <w:szCs w:val="28"/>
              </w:rPr>
              <w:t>家。</w:t>
            </w:r>
          </w:p>
          <w:p w14:paraId="273C694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05F0FF8" w14:textId="539ED314"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1F4A859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2E102208" w14:textId="67F3D5D4"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3BF65823" w14:textId="4565F138"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查國外主權基金設立財源來自外匯存底、特定稅源，其投資收益用以支應國家建設，改善國家經濟結構等政府支出，且為投資隱密之需，透明度低。勞動基金係屬勞工及雇主所提繳，基金受益人為勞工，且須因應提領之流動性需求，風險容忍度較主權基金低，又受立法院、監察院、審計</w:t>
            </w:r>
            <w:proofErr w:type="gramStart"/>
            <w:r w:rsidRPr="007F30C3">
              <w:rPr>
                <w:rFonts w:ascii="Times New Roman" w:hAnsi="Times New Roman" w:cs="Times New Roman"/>
                <w:color w:val="auto"/>
                <w:sz w:val="28"/>
                <w:szCs w:val="28"/>
              </w:rPr>
              <w:t>部及勞動部等</w:t>
            </w:r>
            <w:proofErr w:type="gramEnd"/>
            <w:r w:rsidRPr="007F30C3">
              <w:rPr>
                <w:rFonts w:ascii="Times New Roman" w:hAnsi="Times New Roman" w:cs="Times New Roman"/>
                <w:color w:val="auto"/>
                <w:sz w:val="28"/>
                <w:szCs w:val="28"/>
              </w:rPr>
              <w:t>機關監督，資訊揭露透明度要求較高，</w:t>
            </w:r>
            <w:proofErr w:type="gramStart"/>
            <w:r w:rsidRPr="007F30C3">
              <w:rPr>
                <w:rFonts w:ascii="Times New Roman" w:hAnsi="Times New Roman" w:cs="Times New Roman"/>
                <w:color w:val="auto"/>
                <w:sz w:val="28"/>
                <w:szCs w:val="28"/>
              </w:rPr>
              <w:t>爰</w:t>
            </w:r>
            <w:proofErr w:type="gramEnd"/>
            <w:r w:rsidRPr="007F30C3">
              <w:rPr>
                <w:rFonts w:ascii="Times New Roman" w:hAnsi="Times New Roman" w:cs="Times New Roman"/>
                <w:color w:val="auto"/>
                <w:sz w:val="28"/>
                <w:szCs w:val="28"/>
              </w:rPr>
              <w:t>不宜列為主權基金之財源；查國發會前於</w:t>
            </w:r>
            <w:r w:rsidRPr="007F30C3">
              <w:rPr>
                <w:rFonts w:ascii="Times New Roman" w:hAnsi="Times New Roman" w:cs="Times New Roman" w:hint="eastAsia"/>
                <w:color w:val="auto"/>
                <w:sz w:val="28"/>
                <w:szCs w:val="28"/>
              </w:rPr>
              <w:t>2015</w:t>
            </w:r>
            <w:r w:rsidRPr="007F30C3">
              <w:rPr>
                <w:rFonts w:ascii="Times New Roman" w:hAnsi="Times New Roman" w:cs="Times New Roman"/>
                <w:color w:val="auto"/>
                <w:sz w:val="28"/>
                <w:szCs w:val="28"/>
              </w:rPr>
              <w:t>年委託研究報告評估，建議主權基金資金來源，暫不宜考慮四大基金。</w:t>
            </w:r>
          </w:p>
          <w:p w14:paraId="749FF846"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行政法人之監督機制</w:t>
            </w:r>
            <w:proofErr w:type="gramStart"/>
            <w:r w:rsidRPr="007F30C3">
              <w:rPr>
                <w:rFonts w:ascii="Times New Roman" w:hAnsi="Times New Roman" w:cs="Times New Roman"/>
                <w:color w:val="auto"/>
                <w:sz w:val="28"/>
                <w:szCs w:val="28"/>
              </w:rPr>
              <w:t>不</w:t>
            </w:r>
            <w:proofErr w:type="gramEnd"/>
            <w:r w:rsidRPr="007F30C3">
              <w:rPr>
                <w:rFonts w:ascii="Times New Roman" w:hAnsi="Times New Roman" w:cs="Times New Roman"/>
                <w:color w:val="auto"/>
                <w:sz w:val="28"/>
                <w:szCs w:val="28"/>
              </w:rPr>
              <w:t>若行政機關，且以自籌財源維持營運彈性。至投資運用績效的高低，主要仍取決於資產配置，勞動基金係在考量風險承受度，審慎建構資產配置，為勞工獲取長期穩健收益。</w:t>
            </w:r>
          </w:p>
          <w:p w14:paraId="3804932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228E5DF1"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4AB6BC6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5F6734DA"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銓敘部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563833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由於退撫基金、勞動基金及郵儲基金等基金係依不同之目標而設立，分屬不同機關操作運用，各基金依其風險屬性，</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擬資產配置，並依不同之投資策略、投資標的等從事投資業務，以符合原設立之目標。</w:t>
            </w:r>
          </w:p>
          <w:p w14:paraId="25AC82CF"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有關將退撫基金、勞動基金及郵儲基金等基金整合為主權基金，並設立專責的行政法人一節，因事涉各政府基金之整體運作模式及相關法令之修改，退撫基金將依政府政策決定辦理。</w:t>
            </w:r>
          </w:p>
          <w:p w14:paraId="662305C8"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8A1A78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公務人員退休撫</w:t>
            </w:r>
            <w:proofErr w:type="gramStart"/>
            <w:r w:rsidRPr="007F30C3">
              <w:rPr>
                <w:rFonts w:ascii="Times New Roman" w:hAnsi="Times New Roman" w:cs="Times New Roman"/>
                <w:color w:val="auto"/>
                <w:sz w:val="28"/>
                <w:szCs w:val="28"/>
              </w:rPr>
              <w:t>卹</w:t>
            </w:r>
            <w:proofErr w:type="gramEnd"/>
            <w:r w:rsidRPr="007F30C3">
              <w:rPr>
                <w:rFonts w:ascii="Times New Roman" w:hAnsi="Times New Roman" w:cs="Times New Roman"/>
                <w:color w:val="auto"/>
                <w:sz w:val="28"/>
                <w:szCs w:val="28"/>
              </w:rPr>
              <w:t>基金管理條例</w:t>
            </w:r>
          </w:p>
          <w:p w14:paraId="1CA549D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0C0E04B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交通部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0D6900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中華郵政股份有限公司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以下簡稱郵政公司</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為國營事業，辦理郵政儲金業務，其資金來源為存款戶，屬於營業基金，受金融監理，肩負達成年度盈餘目標之責，並自負盈虧，與退撫、勞動</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含勞保及勞退</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等社會保險基金法源、制度及策略</w:t>
            </w:r>
            <w:proofErr w:type="gramStart"/>
            <w:r w:rsidRPr="007F30C3">
              <w:rPr>
                <w:rFonts w:ascii="Times New Roman" w:hAnsi="Times New Roman" w:cs="Times New Roman"/>
                <w:color w:val="auto"/>
                <w:sz w:val="28"/>
                <w:szCs w:val="28"/>
              </w:rPr>
              <w:t>目標均不相同</w:t>
            </w:r>
            <w:proofErr w:type="gramEnd"/>
            <w:r w:rsidRPr="007F30C3">
              <w:rPr>
                <w:rFonts w:ascii="Times New Roman" w:hAnsi="Times New Roman" w:cs="Times New Roman"/>
                <w:color w:val="auto"/>
                <w:sz w:val="28"/>
                <w:szCs w:val="28"/>
              </w:rPr>
              <w:t>。</w:t>
            </w:r>
          </w:p>
          <w:p w14:paraId="1260504F"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郵政儲金運用係依「郵政儲金匯兌法」第</w:t>
            </w:r>
            <w:r w:rsidRPr="007F30C3">
              <w:rPr>
                <w:rFonts w:ascii="Times New Roman" w:hAnsi="Times New Roman" w:cs="Times New Roman"/>
                <w:color w:val="auto"/>
                <w:sz w:val="28"/>
                <w:szCs w:val="28"/>
              </w:rPr>
              <w:t>18</w:t>
            </w:r>
            <w:r w:rsidRPr="007F30C3">
              <w:rPr>
                <w:rFonts w:ascii="Times New Roman" w:hAnsi="Times New Roman" w:cs="Times New Roman"/>
                <w:color w:val="auto"/>
                <w:sz w:val="28"/>
                <w:szCs w:val="28"/>
              </w:rPr>
              <w:t>條規定辦理，與退撫、勞動等基金各自適用之設置條例不同，加上郵政儲金之資金成本與給付需求不同，故追求之報酬率、風險承擔能力及投資策略亦與前述基金有所差異。</w:t>
            </w:r>
          </w:p>
          <w:p w14:paraId="13F5B28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郵政公司與國營金融機構同屬營業基金，</w:t>
            </w:r>
            <w:proofErr w:type="gramStart"/>
            <w:r w:rsidRPr="007F30C3">
              <w:rPr>
                <w:rFonts w:ascii="Times New Roman" w:hAnsi="Times New Roman" w:cs="Times New Roman"/>
                <w:color w:val="auto"/>
                <w:sz w:val="28"/>
                <w:szCs w:val="28"/>
              </w:rPr>
              <w:t>每年均編有</w:t>
            </w:r>
            <w:proofErr w:type="gramEnd"/>
            <w:r w:rsidRPr="007F30C3">
              <w:rPr>
                <w:rFonts w:ascii="Times New Roman" w:hAnsi="Times New Roman" w:cs="Times New Roman"/>
                <w:color w:val="auto"/>
                <w:sz w:val="28"/>
                <w:szCs w:val="28"/>
              </w:rPr>
              <w:t>繳庫盈餘目標，如由主權基金統籌操作與管理，若</w:t>
            </w:r>
            <w:proofErr w:type="gramStart"/>
            <w:r w:rsidRPr="007F30C3">
              <w:rPr>
                <w:rFonts w:ascii="Times New Roman" w:hAnsi="Times New Roman" w:cs="Times New Roman"/>
                <w:color w:val="auto"/>
                <w:sz w:val="28"/>
                <w:szCs w:val="28"/>
              </w:rPr>
              <w:t>未來代操績效</w:t>
            </w:r>
            <w:proofErr w:type="gramEnd"/>
            <w:r w:rsidRPr="007F30C3">
              <w:rPr>
                <w:rFonts w:ascii="Times New Roman" w:hAnsi="Times New Roman" w:cs="Times New Roman"/>
                <w:color w:val="auto"/>
                <w:sz w:val="28"/>
                <w:szCs w:val="28"/>
              </w:rPr>
              <w:t>不佳，恐影響年度盈餘目標之達成，勢將損及郵局存款戶權益。</w:t>
            </w:r>
          </w:p>
          <w:p w14:paraId="53CEB7FD"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基於以上理由，郵政公司之制度和責任擔負與退撫、勞動等基金有所不同，不宜將郵政儲金歸納為主權基金之範疇。</w:t>
            </w:r>
          </w:p>
          <w:p w14:paraId="3C7541AC"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0D4EEB29" w14:textId="5AB8214E"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7972CAEE" w14:textId="317D3DF1"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建議對服務業主管部會賦予一定比率產業化績效指標一節：為優</w:t>
            </w:r>
            <w:r w:rsidRPr="007F30C3">
              <w:rPr>
                <w:rFonts w:ascii="Times New Roman" w:hAnsi="Times New Roman" w:cs="Times New Roman"/>
                <w:color w:val="auto"/>
                <w:sz w:val="28"/>
                <w:szCs w:val="28"/>
              </w:rPr>
              <w:t>化商業服務業發展環境進而促進升級轉型</w:t>
            </w:r>
            <w:r w:rsidRPr="007F30C3">
              <w:rPr>
                <w:rFonts w:ascii="Times New Roman" w:hAnsi="Times New Roman" w:cs="Times New Roman" w:hint="eastAsia"/>
                <w:color w:val="auto"/>
                <w:sz w:val="28"/>
                <w:szCs w:val="28"/>
              </w:rPr>
              <w:t>，經濟部</w:t>
            </w:r>
            <w:r w:rsidRPr="007F30C3">
              <w:rPr>
                <w:rFonts w:ascii="Times New Roman" w:hAnsi="Times New Roman" w:cs="Times New Roman"/>
                <w:color w:val="auto"/>
                <w:sz w:val="28"/>
                <w:szCs w:val="28"/>
              </w:rPr>
              <w:t>近年</w:t>
            </w:r>
            <w:r w:rsidRPr="007F30C3">
              <w:rPr>
                <w:rFonts w:ascii="Times New Roman" w:hAnsi="Times New Roman" w:cs="Times New Roman" w:hint="eastAsia"/>
                <w:color w:val="auto"/>
                <w:sz w:val="28"/>
                <w:szCs w:val="28"/>
              </w:rPr>
              <w:t>已</w:t>
            </w:r>
            <w:r w:rsidRPr="007F30C3">
              <w:rPr>
                <w:rFonts w:ascii="Times New Roman" w:hAnsi="Times New Roman" w:cs="Times New Roman"/>
                <w:color w:val="auto"/>
                <w:sz w:val="28"/>
                <w:szCs w:val="28"/>
              </w:rPr>
              <w:t>將「創造就業人數」、「帶動民間投增資額」、「新創企業成立家數」等作為計畫效益評估指標。</w:t>
            </w:r>
          </w:p>
          <w:p w14:paraId="4563FBD8" w14:textId="29BD190E"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hint="eastAsia"/>
                <w:color w:val="auto"/>
                <w:sz w:val="28"/>
                <w:szCs w:val="28"/>
              </w:rPr>
              <w:t>建議將退撫基金、勞動基金、郵儲基金整合為一主權基金並設立專責行政法人一節：</w:t>
            </w:r>
          </w:p>
          <w:p w14:paraId="4F15E878" w14:textId="40ADE8A9" w:rsidR="00156526" w:rsidRPr="007F30C3" w:rsidRDefault="00156526" w:rsidP="00156526">
            <w:pPr>
              <w:snapToGrid w:val="0"/>
              <w:spacing w:line="480" w:lineRule="exact"/>
              <w:ind w:left="325" w:hanging="325"/>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退撫基金、勞動基金及郵儲基金等係依不同目標設立，分屬不同機關操作運用，各基金依其風險屬性，</w:t>
            </w:r>
            <w:proofErr w:type="gramStart"/>
            <w:r w:rsidRPr="007F30C3">
              <w:rPr>
                <w:rFonts w:ascii="Times New Roman" w:hAnsi="Times New Roman" w:cs="Times New Roman" w:hint="eastAsia"/>
                <w:color w:val="auto"/>
                <w:sz w:val="28"/>
                <w:szCs w:val="28"/>
              </w:rPr>
              <w:t>研</w:t>
            </w:r>
            <w:proofErr w:type="gramEnd"/>
            <w:r w:rsidRPr="007F30C3">
              <w:rPr>
                <w:rFonts w:ascii="Times New Roman" w:hAnsi="Times New Roman" w:cs="Times New Roman" w:hint="eastAsia"/>
                <w:color w:val="auto"/>
                <w:sz w:val="28"/>
                <w:szCs w:val="28"/>
              </w:rPr>
              <w:t>擬資產配置，並依不同之投資策略、投資標的等從事投資業務，以符合原設立之目標。</w:t>
            </w:r>
          </w:p>
          <w:p w14:paraId="48D84C44" w14:textId="4461B616" w:rsidR="00156526" w:rsidRPr="007F30C3" w:rsidRDefault="00156526" w:rsidP="00156526">
            <w:pPr>
              <w:snapToGrid w:val="0"/>
              <w:spacing w:line="480" w:lineRule="exact"/>
              <w:ind w:left="325" w:hanging="325"/>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hint="eastAsia"/>
                <w:color w:val="auto"/>
                <w:sz w:val="28"/>
                <w:szCs w:val="28"/>
              </w:rPr>
              <w:t>勞動基金係屬勞工及雇主所提繳，基金受益人為勞工，且須因應提領之流動性需求，風險容忍度較主權基金低，又受立法院、監察院、</w:t>
            </w:r>
            <w:proofErr w:type="gramStart"/>
            <w:r w:rsidRPr="007F30C3">
              <w:rPr>
                <w:rFonts w:ascii="Times New Roman" w:hAnsi="Times New Roman" w:cs="Times New Roman" w:hint="eastAsia"/>
                <w:color w:val="auto"/>
                <w:sz w:val="28"/>
                <w:szCs w:val="28"/>
              </w:rPr>
              <w:t>審計部等監督</w:t>
            </w:r>
            <w:proofErr w:type="gramEnd"/>
            <w:r w:rsidRPr="007F30C3">
              <w:rPr>
                <w:rFonts w:ascii="Times New Roman" w:hAnsi="Times New Roman" w:cs="Times New Roman" w:hint="eastAsia"/>
                <w:color w:val="auto"/>
                <w:sz w:val="28"/>
                <w:szCs w:val="28"/>
              </w:rPr>
              <w:t>，資訊揭露透明度要求較高，</w:t>
            </w:r>
            <w:proofErr w:type="gramStart"/>
            <w:r w:rsidRPr="007F30C3">
              <w:rPr>
                <w:rFonts w:ascii="Times New Roman" w:hAnsi="Times New Roman" w:cs="Times New Roman" w:hint="eastAsia"/>
                <w:color w:val="auto"/>
                <w:sz w:val="28"/>
                <w:szCs w:val="28"/>
              </w:rPr>
              <w:t>爰</w:t>
            </w:r>
            <w:proofErr w:type="gramEnd"/>
            <w:r w:rsidRPr="007F30C3">
              <w:rPr>
                <w:rFonts w:ascii="Times New Roman" w:hAnsi="Times New Roman" w:cs="Times New Roman" w:hint="eastAsia"/>
                <w:color w:val="auto"/>
                <w:sz w:val="28"/>
                <w:szCs w:val="28"/>
              </w:rPr>
              <w:t>不宜列為主權基金之財源。</w:t>
            </w:r>
          </w:p>
          <w:p w14:paraId="7DF81607" w14:textId="5676EE60" w:rsidR="00156526" w:rsidRPr="007F30C3" w:rsidRDefault="00156526" w:rsidP="00156526">
            <w:pPr>
              <w:snapToGrid w:val="0"/>
              <w:spacing w:line="480" w:lineRule="exact"/>
              <w:ind w:left="325" w:hanging="325"/>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(3)</w:t>
            </w:r>
            <w:r w:rsidRPr="007F30C3">
              <w:rPr>
                <w:rFonts w:ascii="Times New Roman" w:hAnsi="Times New Roman" w:cs="Times New Roman" w:hint="eastAsia"/>
                <w:color w:val="auto"/>
                <w:sz w:val="28"/>
                <w:szCs w:val="28"/>
              </w:rPr>
              <w:t>郵政公司與國營金融機構同屬營業基金，每年編有繳庫盈餘目標，如由主權基金統籌操作與管理，未來</w:t>
            </w:r>
            <w:proofErr w:type="gramStart"/>
            <w:r w:rsidRPr="007F30C3">
              <w:rPr>
                <w:rFonts w:ascii="Times New Roman" w:hAnsi="Times New Roman" w:cs="Times New Roman" w:hint="eastAsia"/>
                <w:color w:val="auto"/>
                <w:sz w:val="28"/>
                <w:szCs w:val="28"/>
              </w:rPr>
              <w:t>如代操績效</w:t>
            </w:r>
            <w:proofErr w:type="gramEnd"/>
            <w:r w:rsidRPr="007F30C3">
              <w:rPr>
                <w:rFonts w:ascii="Times New Roman" w:hAnsi="Times New Roman" w:cs="Times New Roman" w:hint="eastAsia"/>
                <w:color w:val="auto"/>
                <w:sz w:val="28"/>
                <w:szCs w:val="28"/>
              </w:rPr>
              <w:t>不佳，恐影響年度盈餘目標之達成，損及郵局存款戶權益。</w:t>
            </w:r>
          </w:p>
        </w:tc>
        <w:tc>
          <w:tcPr>
            <w:tcW w:w="1418" w:type="dxa"/>
          </w:tcPr>
          <w:p w14:paraId="1D923911" w14:textId="77777777" w:rsidR="00156526" w:rsidRPr="00503601" w:rsidRDefault="00156526" w:rsidP="00156526">
            <w:pPr>
              <w:rPr>
                <w:sz w:val="28"/>
                <w:szCs w:val="28"/>
              </w:rPr>
            </w:pPr>
            <w:r w:rsidRPr="00503601">
              <w:rPr>
                <w:rFonts w:hint="eastAsia"/>
                <w:sz w:val="28"/>
                <w:szCs w:val="28"/>
              </w:rPr>
              <w:t>□滿意</w:t>
            </w:r>
          </w:p>
          <w:p w14:paraId="0DA3F4A8" w14:textId="77777777" w:rsidR="00156526" w:rsidRPr="00503601" w:rsidRDefault="00156526" w:rsidP="00156526">
            <w:pPr>
              <w:rPr>
                <w:sz w:val="28"/>
                <w:szCs w:val="28"/>
              </w:rPr>
            </w:pPr>
            <w:r w:rsidRPr="00503601">
              <w:rPr>
                <w:rFonts w:hint="eastAsia"/>
                <w:sz w:val="28"/>
                <w:szCs w:val="28"/>
              </w:rPr>
              <w:t>□尚可</w:t>
            </w:r>
          </w:p>
          <w:p w14:paraId="34A71017" w14:textId="65ED7C56"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2B287ADD" w14:textId="77777777" w:rsidR="00156526" w:rsidRPr="00503601" w:rsidRDefault="00156526" w:rsidP="00156526">
            <w:pPr>
              <w:rPr>
                <w:sz w:val="28"/>
                <w:szCs w:val="28"/>
              </w:rPr>
            </w:pPr>
            <w:r w:rsidRPr="00503601">
              <w:rPr>
                <w:rFonts w:hint="eastAsia"/>
                <w:sz w:val="28"/>
                <w:szCs w:val="28"/>
              </w:rPr>
              <w:t>□是</w:t>
            </w:r>
          </w:p>
          <w:p w14:paraId="621762D4" w14:textId="4AFE3C0A"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278F6C37" w14:textId="1652179D"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p>
        </w:tc>
      </w:tr>
      <w:tr w:rsidR="00156526" w:rsidRPr="007F30C3" w14:paraId="1761C2EF" w14:textId="44374EB9" w:rsidTr="00DC0901">
        <w:tc>
          <w:tcPr>
            <w:tcW w:w="1419" w:type="dxa"/>
          </w:tcPr>
          <w:p w14:paraId="495C1EF7"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解決青年低薪問題</w:t>
            </w:r>
          </w:p>
        </w:tc>
        <w:tc>
          <w:tcPr>
            <w:tcW w:w="2126" w:type="dxa"/>
          </w:tcPr>
          <w:p w14:paraId="6E1CD6D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鼓勵青年學子海外就學部分，應納入新南向國家。</w:t>
            </w:r>
          </w:p>
        </w:tc>
        <w:tc>
          <w:tcPr>
            <w:tcW w:w="4961" w:type="dxa"/>
          </w:tcPr>
          <w:p w14:paraId="636A487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7F6B327A"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公費留學考試自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年起設置有「赴新南向國家公費留學」身分類別，每年提供</w:t>
            </w:r>
            <w:r w:rsidRPr="007F30C3">
              <w:rPr>
                <w:rFonts w:ascii="Times New Roman" w:hAnsi="Times New Roman" w:cs="Times New Roman"/>
                <w:color w:val="auto"/>
                <w:sz w:val="28"/>
                <w:szCs w:val="28"/>
              </w:rPr>
              <w:t>10</w:t>
            </w:r>
            <w:r w:rsidRPr="007F30C3">
              <w:rPr>
                <w:rFonts w:ascii="Times New Roman" w:hAnsi="Times New Roman" w:cs="Times New Roman"/>
                <w:color w:val="auto"/>
                <w:sz w:val="28"/>
                <w:szCs w:val="28"/>
              </w:rPr>
              <w:t>名錄取名額，近</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年業錄取</w:t>
            </w:r>
            <w:r w:rsidRPr="007F30C3">
              <w:rPr>
                <w:rFonts w:ascii="Times New Roman" w:hAnsi="Times New Roman" w:cs="Times New Roman"/>
                <w:color w:val="auto"/>
                <w:sz w:val="28"/>
                <w:szCs w:val="28"/>
              </w:rPr>
              <w:t>49</w:t>
            </w:r>
            <w:r w:rsidRPr="007F30C3">
              <w:rPr>
                <w:rFonts w:ascii="Times New Roman" w:hAnsi="Times New Roman" w:cs="Times New Roman"/>
                <w:color w:val="auto"/>
                <w:sz w:val="28"/>
                <w:szCs w:val="28"/>
              </w:rPr>
              <w:t>人。</w:t>
            </w:r>
          </w:p>
          <w:p w14:paraId="4E7C816F"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留學獎學金自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年起擴增新南向國家</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東協</w:t>
            </w:r>
            <w:r w:rsidRPr="007F30C3">
              <w:rPr>
                <w:rFonts w:ascii="Times New Roman" w:hAnsi="Times New Roman" w:cs="Times New Roman"/>
                <w:color w:val="auto"/>
                <w:sz w:val="28"/>
                <w:szCs w:val="28"/>
              </w:rPr>
              <w:t>10</w:t>
            </w:r>
            <w:r w:rsidRPr="007F30C3">
              <w:rPr>
                <w:rFonts w:ascii="Times New Roman" w:hAnsi="Times New Roman" w:cs="Times New Roman"/>
                <w:color w:val="auto"/>
                <w:sz w:val="28"/>
                <w:szCs w:val="28"/>
              </w:rPr>
              <w:t>國、南亞</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國及</w:t>
            </w:r>
            <w:proofErr w:type="gramStart"/>
            <w:r w:rsidRPr="007F30C3">
              <w:rPr>
                <w:rFonts w:ascii="Times New Roman" w:hAnsi="Times New Roman" w:cs="Times New Roman"/>
                <w:color w:val="auto"/>
                <w:sz w:val="28"/>
                <w:szCs w:val="28"/>
              </w:rPr>
              <w:t>紐</w:t>
            </w:r>
            <w:proofErr w:type="gramEnd"/>
            <w:r w:rsidRPr="007F30C3">
              <w:rPr>
                <w:rFonts w:ascii="Times New Roman" w:hAnsi="Times New Roman" w:cs="Times New Roman"/>
                <w:color w:val="auto"/>
                <w:sz w:val="28"/>
                <w:szCs w:val="28"/>
              </w:rPr>
              <w:t>澳</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名額</w:t>
            </w:r>
            <w:r w:rsidRPr="007F30C3">
              <w:rPr>
                <w:rFonts w:ascii="Times New Roman" w:hAnsi="Times New Roman" w:cs="Times New Roman"/>
                <w:color w:val="auto"/>
                <w:sz w:val="28"/>
                <w:szCs w:val="28"/>
              </w:rPr>
              <w:t>25</w:t>
            </w:r>
            <w:r w:rsidRPr="007F30C3">
              <w:rPr>
                <w:rFonts w:ascii="Times New Roman" w:hAnsi="Times New Roman" w:cs="Times New Roman"/>
                <w:color w:val="auto"/>
                <w:sz w:val="28"/>
                <w:szCs w:val="28"/>
              </w:rPr>
              <w:t>名，鼓勵我國青年赴新南向國家留學，錄取生得</w:t>
            </w:r>
            <w:proofErr w:type="gramStart"/>
            <w:r w:rsidRPr="007F30C3">
              <w:rPr>
                <w:rFonts w:ascii="Times New Roman" w:hAnsi="Times New Roman" w:cs="Times New Roman"/>
                <w:color w:val="auto"/>
                <w:sz w:val="28"/>
                <w:szCs w:val="28"/>
              </w:rPr>
              <w:t>不限學群</w:t>
            </w:r>
            <w:proofErr w:type="gramEnd"/>
            <w:r w:rsidRPr="007F30C3">
              <w:rPr>
                <w:rFonts w:ascii="Times New Roman" w:hAnsi="Times New Roman" w:cs="Times New Roman"/>
                <w:color w:val="auto"/>
                <w:sz w:val="28"/>
                <w:szCs w:val="28"/>
              </w:rPr>
              <w:t>領域赴新南向國家優秀大學攻讀碩士或博士學位。</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14</w:t>
            </w:r>
            <w:r w:rsidRPr="007F30C3">
              <w:rPr>
                <w:rFonts w:ascii="Times New Roman" w:hAnsi="Times New Roman" w:cs="Times New Roman"/>
                <w:color w:val="auto"/>
                <w:sz w:val="28"/>
                <w:szCs w:val="28"/>
              </w:rPr>
              <w:t>名錄取</w:t>
            </w:r>
            <w:proofErr w:type="gramStart"/>
            <w:r w:rsidRPr="007F30C3">
              <w:rPr>
                <w:rFonts w:ascii="Times New Roman" w:hAnsi="Times New Roman" w:cs="Times New Roman"/>
                <w:color w:val="auto"/>
                <w:sz w:val="28"/>
                <w:szCs w:val="28"/>
              </w:rPr>
              <w:t>生申赴</w:t>
            </w:r>
            <w:proofErr w:type="gramEnd"/>
            <w:r w:rsidRPr="007F30C3">
              <w:rPr>
                <w:rFonts w:ascii="Times New Roman" w:hAnsi="Times New Roman" w:cs="Times New Roman"/>
                <w:color w:val="auto"/>
                <w:sz w:val="28"/>
                <w:szCs w:val="28"/>
              </w:rPr>
              <w:t>泰國、新加坡、紐西蘭、澳大利亞等新南向國家進修。</w:t>
            </w:r>
          </w:p>
          <w:p w14:paraId="197E56C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學海計畫於</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年增加「新南</w:t>
            </w:r>
            <w:proofErr w:type="gramStart"/>
            <w:r w:rsidRPr="007F30C3">
              <w:rPr>
                <w:rFonts w:ascii="Times New Roman" w:hAnsi="Times New Roman" w:cs="Times New Roman"/>
                <w:color w:val="auto"/>
                <w:sz w:val="28"/>
                <w:szCs w:val="28"/>
              </w:rPr>
              <w:t>向學海築夢</w:t>
            </w:r>
            <w:proofErr w:type="gramEnd"/>
            <w:r w:rsidRPr="007F30C3">
              <w:rPr>
                <w:rFonts w:ascii="Times New Roman" w:hAnsi="Times New Roman" w:cs="Times New Roman"/>
                <w:color w:val="auto"/>
                <w:sz w:val="28"/>
                <w:szCs w:val="28"/>
              </w:rPr>
              <w:t>計畫」，選送在校學生赴新南向國家進行職場實習，以培養通曉該地區語言及熟稔各該國政經背景之國際實務經驗專業人才。開辦</w:t>
            </w:r>
            <w:proofErr w:type="gramStart"/>
            <w:r w:rsidRPr="007F30C3">
              <w:rPr>
                <w:rFonts w:ascii="Times New Roman" w:hAnsi="Times New Roman" w:cs="Times New Roman"/>
                <w:color w:val="auto"/>
                <w:sz w:val="28"/>
                <w:szCs w:val="28"/>
              </w:rPr>
              <w:t>迄今已獎助</w:t>
            </w:r>
            <w:proofErr w:type="gramEnd"/>
            <w:r w:rsidRPr="007F30C3">
              <w:rPr>
                <w:rFonts w:ascii="Times New Roman" w:hAnsi="Times New Roman" w:cs="Times New Roman"/>
                <w:color w:val="auto"/>
                <w:sz w:val="28"/>
                <w:szCs w:val="28"/>
              </w:rPr>
              <w:t>5,112</w:t>
            </w:r>
            <w:r w:rsidRPr="007F30C3">
              <w:rPr>
                <w:rFonts w:ascii="Times New Roman" w:hAnsi="Times New Roman" w:cs="Times New Roman"/>
                <w:color w:val="auto"/>
                <w:sz w:val="28"/>
                <w:szCs w:val="28"/>
              </w:rPr>
              <w:t>名學生赴新南向國家短期實習，其中以泰國與新加坡為最大宗。</w:t>
            </w:r>
          </w:p>
          <w:p w14:paraId="1ED3761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3165545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21A6D18F" w14:textId="609EF620"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建議鼓勵青年學子海外就學部分，應納入新南向國家一節，政府相關措施：</w:t>
            </w:r>
          </w:p>
          <w:p w14:paraId="11836695" w14:textId="483CD6AB"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color w:val="auto"/>
                <w:sz w:val="28"/>
                <w:szCs w:val="28"/>
              </w:rPr>
              <w:t>公費留學考試自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年起設有「赴新南向國家公費留學」身分類別，每年提供</w:t>
            </w:r>
            <w:r w:rsidRPr="007F30C3">
              <w:rPr>
                <w:rFonts w:ascii="Times New Roman" w:hAnsi="Times New Roman" w:cs="Times New Roman"/>
                <w:color w:val="auto"/>
                <w:sz w:val="28"/>
                <w:szCs w:val="28"/>
              </w:rPr>
              <w:t>10</w:t>
            </w:r>
            <w:r w:rsidRPr="007F30C3">
              <w:rPr>
                <w:rFonts w:ascii="Times New Roman" w:hAnsi="Times New Roman" w:cs="Times New Roman"/>
                <w:color w:val="auto"/>
                <w:sz w:val="28"/>
                <w:szCs w:val="28"/>
              </w:rPr>
              <w:t>名錄取名額，近</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年業錄取</w:t>
            </w:r>
            <w:r w:rsidRPr="007F30C3">
              <w:rPr>
                <w:rFonts w:ascii="Times New Roman" w:hAnsi="Times New Roman" w:cs="Times New Roman"/>
                <w:color w:val="auto"/>
                <w:sz w:val="28"/>
                <w:szCs w:val="28"/>
              </w:rPr>
              <w:t>49</w:t>
            </w:r>
            <w:r w:rsidRPr="007F30C3">
              <w:rPr>
                <w:rFonts w:ascii="Times New Roman" w:hAnsi="Times New Roman" w:cs="Times New Roman"/>
                <w:color w:val="auto"/>
                <w:sz w:val="28"/>
                <w:szCs w:val="28"/>
              </w:rPr>
              <w:t>人。</w:t>
            </w:r>
          </w:p>
          <w:p w14:paraId="79032C14" w14:textId="1CD4EC0C"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留學獎學金自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年起擴增新南向國家（東協</w:t>
            </w:r>
            <w:r w:rsidRPr="007F30C3">
              <w:rPr>
                <w:rFonts w:ascii="Times New Roman" w:hAnsi="Times New Roman" w:cs="Times New Roman"/>
                <w:color w:val="auto"/>
                <w:sz w:val="28"/>
                <w:szCs w:val="28"/>
              </w:rPr>
              <w:t>10</w:t>
            </w:r>
            <w:r w:rsidRPr="007F30C3">
              <w:rPr>
                <w:rFonts w:ascii="Times New Roman" w:hAnsi="Times New Roman" w:cs="Times New Roman"/>
                <w:color w:val="auto"/>
                <w:sz w:val="28"/>
                <w:szCs w:val="28"/>
              </w:rPr>
              <w:t>國、南亞</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國及</w:t>
            </w:r>
            <w:proofErr w:type="gramStart"/>
            <w:r w:rsidRPr="007F30C3">
              <w:rPr>
                <w:rFonts w:ascii="Times New Roman" w:hAnsi="Times New Roman" w:cs="Times New Roman"/>
                <w:color w:val="auto"/>
                <w:sz w:val="28"/>
                <w:szCs w:val="28"/>
              </w:rPr>
              <w:t>紐</w:t>
            </w:r>
            <w:proofErr w:type="gramEnd"/>
            <w:r w:rsidRPr="007F30C3">
              <w:rPr>
                <w:rFonts w:ascii="Times New Roman" w:hAnsi="Times New Roman" w:cs="Times New Roman"/>
                <w:color w:val="auto"/>
                <w:sz w:val="28"/>
                <w:szCs w:val="28"/>
              </w:rPr>
              <w:t>澳）名額</w:t>
            </w:r>
            <w:r w:rsidRPr="007F30C3">
              <w:rPr>
                <w:rFonts w:ascii="Times New Roman" w:hAnsi="Times New Roman" w:cs="Times New Roman"/>
                <w:color w:val="auto"/>
                <w:sz w:val="28"/>
                <w:szCs w:val="28"/>
              </w:rPr>
              <w:t>25</w:t>
            </w:r>
            <w:r w:rsidRPr="007F30C3">
              <w:rPr>
                <w:rFonts w:ascii="Times New Roman" w:hAnsi="Times New Roman" w:cs="Times New Roman"/>
                <w:color w:val="auto"/>
                <w:sz w:val="28"/>
                <w:szCs w:val="28"/>
              </w:rPr>
              <w:t>名，鼓勵我國青年赴新南向國家留學。</w:t>
            </w:r>
          </w:p>
          <w:p w14:paraId="7C8F3019" w14:textId="5B6069CB"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學海計畫於</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年增加「新南</w:t>
            </w:r>
            <w:proofErr w:type="gramStart"/>
            <w:r w:rsidRPr="007F30C3">
              <w:rPr>
                <w:rFonts w:ascii="Times New Roman" w:hAnsi="Times New Roman" w:cs="Times New Roman"/>
                <w:color w:val="auto"/>
                <w:sz w:val="28"/>
                <w:szCs w:val="28"/>
              </w:rPr>
              <w:t>向學海築夢</w:t>
            </w:r>
            <w:proofErr w:type="gramEnd"/>
            <w:r w:rsidRPr="007F30C3">
              <w:rPr>
                <w:rFonts w:ascii="Times New Roman" w:hAnsi="Times New Roman" w:cs="Times New Roman"/>
                <w:color w:val="auto"/>
                <w:sz w:val="28"/>
                <w:szCs w:val="28"/>
              </w:rPr>
              <w:t>計畫」，開辦</w:t>
            </w:r>
            <w:proofErr w:type="gramStart"/>
            <w:r w:rsidRPr="007F30C3">
              <w:rPr>
                <w:rFonts w:ascii="Times New Roman" w:hAnsi="Times New Roman" w:cs="Times New Roman"/>
                <w:color w:val="auto"/>
                <w:sz w:val="28"/>
                <w:szCs w:val="28"/>
              </w:rPr>
              <w:t>迄今已獎助</w:t>
            </w:r>
            <w:proofErr w:type="gramEnd"/>
            <w:r w:rsidRPr="007F30C3">
              <w:rPr>
                <w:rFonts w:ascii="Times New Roman" w:hAnsi="Times New Roman" w:cs="Times New Roman"/>
                <w:color w:val="auto"/>
                <w:sz w:val="28"/>
                <w:szCs w:val="28"/>
              </w:rPr>
              <w:t>5,112</w:t>
            </w:r>
            <w:r w:rsidRPr="007F30C3">
              <w:rPr>
                <w:rFonts w:ascii="Times New Roman" w:hAnsi="Times New Roman" w:cs="Times New Roman"/>
                <w:color w:val="auto"/>
                <w:sz w:val="28"/>
                <w:szCs w:val="28"/>
              </w:rPr>
              <w:t>名學生赴新南向國家短期實習，其中以泰國與新加坡為最大宗。</w:t>
            </w:r>
          </w:p>
        </w:tc>
        <w:tc>
          <w:tcPr>
            <w:tcW w:w="1418" w:type="dxa"/>
          </w:tcPr>
          <w:p w14:paraId="761EA3AC" w14:textId="77777777" w:rsidR="00156526" w:rsidRPr="00503601" w:rsidRDefault="00156526" w:rsidP="00156526">
            <w:pPr>
              <w:rPr>
                <w:sz w:val="28"/>
                <w:szCs w:val="28"/>
              </w:rPr>
            </w:pPr>
            <w:r w:rsidRPr="00503601">
              <w:rPr>
                <w:rFonts w:hint="eastAsia"/>
                <w:sz w:val="28"/>
                <w:szCs w:val="28"/>
              </w:rPr>
              <w:t>□滿意</w:t>
            </w:r>
          </w:p>
          <w:p w14:paraId="1079E9C2" w14:textId="77777777" w:rsidR="00156526" w:rsidRPr="00503601" w:rsidRDefault="00156526" w:rsidP="00156526">
            <w:pPr>
              <w:rPr>
                <w:sz w:val="28"/>
                <w:szCs w:val="28"/>
              </w:rPr>
            </w:pPr>
            <w:r w:rsidRPr="00503601">
              <w:rPr>
                <w:rFonts w:hint="eastAsia"/>
                <w:sz w:val="28"/>
                <w:szCs w:val="28"/>
              </w:rPr>
              <w:t>□尚可</w:t>
            </w:r>
          </w:p>
          <w:p w14:paraId="76F35679" w14:textId="30097D16"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77108503" w14:textId="77777777" w:rsidR="00156526" w:rsidRPr="00503601" w:rsidRDefault="00156526" w:rsidP="00156526">
            <w:pPr>
              <w:rPr>
                <w:sz w:val="28"/>
                <w:szCs w:val="28"/>
              </w:rPr>
            </w:pPr>
            <w:r w:rsidRPr="00503601">
              <w:rPr>
                <w:rFonts w:hint="eastAsia"/>
                <w:sz w:val="28"/>
                <w:szCs w:val="28"/>
              </w:rPr>
              <w:t>□是</w:t>
            </w:r>
          </w:p>
          <w:p w14:paraId="02F6D3EB" w14:textId="4FCBC3FE"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8D3F9C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7492D294" w14:textId="17214632" w:rsidTr="00DC0901">
        <w:tc>
          <w:tcPr>
            <w:tcW w:w="1419" w:type="dxa"/>
          </w:tcPr>
          <w:p w14:paraId="1C80142E"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強化青年職涯規劃及培訓</w:t>
            </w:r>
          </w:p>
        </w:tc>
        <w:tc>
          <w:tcPr>
            <w:tcW w:w="2126" w:type="dxa"/>
          </w:tcPr>
          <w:p w14:paraId="7892FBE1" w14:textId="25733EB8"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建議政府整合各部會資源，發展</w:t>
            </w:r>
            <w:proofErr w:type="gramStart"/>
            <w:r w:rsidRPr="007F30C3">
              <w:rPr>
                <w:rFonts w:ascii="Times New Roman" w:hAnsi="Times New Roman" w:cs="Times New Roman"/>
                <w:color w:val="auto"/>
                <w:sz w:val="28"/>
                <w:szCs w:val="28"/>
              </w:rPr>
              <w:t>部會間能相互</w:t>
            </w:r>
            <w:proofErr w:type="gramEnd"/>
            <w:r w:rsidRPr="007F30C3">
              <w:rPr>
                <w:rFonts w:ascii="Times New Roman" w:hAnsi="Times New Roman" w:cs="Times New Roman"/>
                <w:color w:val="auto"/>
                <w:sz w:val="28"/>
                <w:szCs w:val="28"/>
              </w:rPr>
              <w:t>承認的</w:t>
            </w:r>
            <w:r w:rsidRPr="007F30C3">
              <w:rPr>
                <w:rFonts w:ascii="Times New Roman" w:hAnsi="Times New Roman" w:cs="Times New Roman" w:hint="eastAsia"/>
                <w:color w:val="auto"/>
                <w:sz w:val="28"/>
                <w:szCs w:val="28"/>
              </w:rPr>
              <w:t>職</w:t>
            </w:r>
            <w:proofErr w:type="gramStart"/>
            <w:r w:rsidRPr="007F30C3">
              <w:rPr>
                <w:rFonts w:ascii="Times New Roman" w:hAnsi="Times New Roman" w:cs="Times New Roman" w:hint="eastAsia"/>
                <w:color w:val="auto"/>
                <w:sz w:val="28"/>
                <w:szCs w:val="28"/>
              </w:rPr>
              <w:t>涯</w:t>
            </w:r>
            <w:proofErr w:type="gramEnd"/>
            <w:r w:rsidRPr="007F30C3">
              <w:rPr>
                <w:rFonts w:ascii="Times New Roman" w:hAnsi="Times New Roman" w:cs="Times New Roman"/>
                <w:color w:val="auto"/>
                <w:sz w:val="28"/>
                <w:szCs w:val="28"/>
              </w:rPr>
              <w:t>證照轉換機制，應設立嚴謹的證照核發制度，達到學以致用的目標。</w:t>
            </w:r>
          </w:p>
        </w:tc>
        <w:tc>
          <w:tcPr>
            <w:tcW w:w="4961" w:type="dxa"/>
          </w:tcPr>
          <w:p w14:paraId="39D5D868"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國發會人力處</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5BDBD663"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本會於</w:t>
            </w:r>
            <w:r w:rsidRPr="007F30C3">
              <w:rPr>
                <w:rFonts w:ascii="Times New Roman" w:hAnsi="Times New Roman" w:cs="Times New Roman" w:hint="eastAsia"/>
                <w:color w:val="auto"/>
                <w:sz w:val="28"/>
                <w:szCs w:val="28"/>
              </w:rPr>
              <w:t>2021</w:t>
            </w:r>
            <w:r w:rsidRPr="007F30C3">
              <w:rPr>
                <w:rFonts w:ascii="Times New Roman" w:hAnsi="Times New Roman" w:cs="Times New Roman"/>
                <w:color w:val="auto"/>
                <w:sz w:val="28"/>
                <w:szCs w:val="28"/>
              </w:rPr>
              <w:t>年起協同相關部會推動「關鍵人才培育及延攬方案」，其中即透過跨部會合作機制，精進職能基準應用，並強化數位人才能力鑑定，解決學用落差情況，做法如下：</w:t>
            </w:r>
          </w:p>
          <w:p w14:paraId="1BBC6E2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勞動部透過</w:t>
            </w:r>
            <w:proofErr w:type="gramStart"/>
            <w:r w:rsidRPr="007F30C3">
              <w:rPr>
                <w:rFonts w:ascii="Times New Roman" w:hAnsi="Times New Roman" w:cs="Times New Roman"/>
                <w:color w:val="auto"/>
                <w:sz w:val="28"/>
                <w:szCs w:val="28"/>
              </w:rPr>
              <w:t>彙收各</w:t>
            </w:r>
            <w:proofErr w:type="gramEnd"/>
            <w:r w:rsidRPr="007F30C3">
              <w:rPr>
                <w:rFonts w:ascii="Times New Roman" w:hAnsi="Times New Roman" w:cs="Times New Roman"/>
                <w:color w:val="auto"/>
                <w:sz w:val="28"/>
                <w:szCs w:val="28"/>
              </w:rPr>
              <w:t>部會發展及更新數位人才職能基準，協調整合數位人才職能基準，並運用「職能導向課程品質認證</w:t>
            </w:r>
            <w:r w:rsidRPr="007F30C3">
              <w:rPr>
                <w:rFonts w:ascii="Times New Roman" w:hAnsi="Times New Roman" w:cs="Times New Roman"/>
                <w:color w:val="auto"/>
                <w:sz w:val="28"/>
                <w:szCs w:val="28"/>
              </w:rPr>
              <w:t>(</w:t>
            </w:r>
            <w:proofErr w:type="spellStart"/>
            <w:r w:rsidRPr="007F30C3">
              <w:rPr>
                <w:rFonts w:ascii="Times New Roman" w:hAnsi="Times New Roman" w:cs="Times New Roman"/>
                <w:color w:val="auto"/>
                <w:sz w:val="28"/>
                <w:szCs w:val="28"/>
              </w:rPr>
              <w:t>iCAP</w:t>
            </w:r>
            <w:proofErr w:type="spell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」機制，推動數位技能課程通過</w:t>
            </w:r>
            <w:proofErr w:type="spellStart"/>
            <w:r w:rsidRPr="007F30C3">
              <w:rPr>
                <w:rFonts w:ascii="Times New Roman" w:hAnsi="Times New Roman" w:cs="Times New Roman"/>
                <w:color w:val="auto"/>
                <w:sz w:val="28"/>
                <w:szCs w:val="28"/>
              </w:rPr>
              <w:t>iCAP</w:t>
            </w:r>
            <w:proofErr w:type="spellEnd"/>
            <w:r w:rsidRPr="007F30C3">
              <w:rPr>
                <w:rFonts w:ascii="Times New Roman" w:hAnsi="Times New Roman" w:cs="Times New Roman"/>
                <w:color w:val="auto"/>
                <w:sz w:val="28"/>
                <w:szCs w:val="28"/>
              </w:rPr>
              <w:t>認證。</w:t>
            </w:r>
          </w:p>
          <w:p w14:paraId="26DBA8DD"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經濟部推動數位人才</w:t>
            </w:r>
            <w:proofErr w:type="spellStart"/>
            <w:r w:rsidRPr="007F30C3">
              <w:rPr>
                <w:rFonts w:ascii="Times New Roman" w:hAnsi="Times New Roman" w:cs="Times New Roman"/>
                <w:color w:val="auto"/>
                <w:sz w:val="28"/>
                <w:szCs w:val="28"/>
              </w:rPr>
              <w:t>iPAS</w:t>
            </w:r>
            <w:proofErr w:type="spellEnd"/>
            <w:r w:rsidRPr="007F30C3">
              <w:rPr>
                <w:rFonts w:ascii="Times New Roman" w:hAnsi="Times New Roman" w:cs="Times New Roman"/>
                <w:color w:val="auto"/>
                <w:sz w:val="28"/>
                <w:szCs w:val="28"/>
              </w:rPr>
              <w:t>能力鑑定認證培育機制，鼓勵企業提供實作實務培育訓練計畫，推動企業自主投入培育</w:t>
            </w:r>
            <w:proofErr w:type="spellStart"/>
            <w:r w:rsidRPr="007F30C3">
              <w:rPr>
                <w:rFonts w:ascii="Times New Roman" w:hAnsi="Times New Roman" w:cs="Times New Roman"/>
                <w:color w:val="auto"/>
                <w:sz w:val="28"/>
                <w:szCs w:val="28"/>
              </w:rPr>
              <w:t>iPAS</w:t>
            </w:r>
            <w:proofErr w:type="spellEnd"/>
            <w:r w:rsidRPr="007F30C3">
              <w:rPr>
                <w:rFonts w:ascii="Times New Roman" w:hAnsi="Times New Roman" w:cs="Times New Roman"/>
                <w:color w:val="auto"/>
                <w:sz w:val="28"/>
                <w:szCs w:val="28"/>
              </w:rPr>
              <w:t>數位實作人才。</w:t>
            </w:r>
          </w:p>
          <w:p w14:paraId="53E9EB12"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教育部配合數位人才</w:t>
            </w:r>
            <w:proofErr w:type="spellStart"/>
            <w:r w:rsidRPr="007F30C3">
              <w:rPr>
                <w:rFonts w:ascii="Times New Roman" w:hAnsi="Times New Roman" w:cs="Times New Roman"/>
                <w:color w:val="auto"/>
                <w:sz w:val="28"/>
                <w:szCs w:val="28"/>
              </w:rPr>
              <w:t>iPAS</w:t>
            </w:r>
            <w:proofErr w:type="spellEnd"/>
            <w:r w:rsidRPr="007F30C3">
              <w:rPr>
                <w:rFonts w:ascii="Times New Roman" w:hAnsi="Times New Roman" w:cs="Times New Roman"/>
                <w:color w:val="auto"/>
                <w:sz w:val="28"/>
                <w:szCs w:val="28"/>
              </w:rPr>
              <w:t>能力鑑定項目術科鑑定需求及期程，補助技專校院設置術科考場，鼓勵學生報考鑑定。</w:t>
            </w:r>
          </w:p>
          <w:p w14:paraId="4FEBE1A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51779B6F" w14:textId="19DBC742"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3E562833" w14:textId="5D4C1D32"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有關建議整合部會間資源，發展相互承認職</w:t>
            </w:r>
            <w:proofErr w:type="gramStart"/>
            <w:r w:rsidRPr="007F30C3">
              <w:rPr>
                <w:rFonts w:ascii="Times New Roman" w:hAnsi="Times New Roman" w:cs="Times New Roman" w:hint="eastAsia"/>
                <w:color w:val="auto"/>
                <w:sz w:val="28"/>
                <w:szCs w:val="28"/>
              </w:rPr>
              <w:t>涯</w:t>
            </w:r>
            <w:proofErr w:type="gramEnd"/>
            <w:r w:rsidRPr="007F30C3">
              <w:rPr>
                <w:rFonts w:ascii="Times New Roman" w:hAnsi="Times New Roman" w:cs="Times New Roman" w:hint="eastAsia"/>
                <w:color w:val="auto"/>
                <w:sz w:val="28"/>
                <w:szCs w:val="28"/>
              </w:rPr>
              <w:t>證照轉換機制一節，政府相關措施：</w:t>
            </w:r>
          </w:p>
          <w:p w14:paraId="78DA8B08" w14:textId="68832A82"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國發會</w:t>
            </w:r>
            <w:r w:rsidRPr="007F30C3">
              <w:rPr>
                <w:rFonts w:ascii="Times New Roman" w:hAnsi="Times New Roman" w:cs="Times New Roman"/>
                <w:color w:val="auto"/>
                <w:sz w:val="28"/>
                <w:szCs w:val="28"/>
              </w:rPr>
              <w:t>2021</w:t>
            </w:r>
            <w:r w:rsidRPr="007F30C3">
              <w:rPr>
                <w:rFonts w:ascii="Times New Roman" w:hAnsi="Times New Roman" w:cs="Times New Roman"/>
                <w:color w:val="auto"/>
                <w:sz w:val="28"/>
                <w:szCs w:val="28"/>
              </w:rPr>
              <w:t>年起協同相關部會推動「關鍵人才培育及延攬方案」，透過跨部會合作機制，精進職能基準應用，並強化數位人才能力鑑定，解決學用落差情況，做法</w:t>
            </w:r>
            <w:r w:rsidRPr="007F30C3">
              <w:rPr>
                <w:rFonts w:ascii="Times New Roman" w:hAnsi="Times New Roman" w:cs="Times New Roman" w:hint="eastAsia"/>
                <w:color w:val="auto"/>
                <w:sz w:val="28"/>
                <w:szCs w:val="28"/>
              </w:rPr>
              <w:t>如下</w:t>
            </w:r>
            <w:r w:rsidRPr="007F30C3">
              <w:rPr>
                <w:rFonts w:ascii="Times New Roman" w:hAnsi="Times New Roman" w:cs="Times New Roman"/>
                <w:color w:val="auto"/>
                <w:sz w:val="28"/>
                <w:szCs w:val="28"/>
              </w:rPr>
              <w:t>：</w:t>
            </w:r>
          </w:p>
          <w:p w14:paraId="7314AA8A" w14:textId="0B02B5DD"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color w:val="auto"/>
                <w:sz w:val="28"/>
                <w:szCs w:val="28"/>
              </w:rPr>
              <w:t>勞動部整合</w:t>
            </w:r>
            <w:r w:rsidRPr="007F30C3">
              <w:rPr>
                <w:rFonts w:ascii="Times New Roman" w:hAnsi="Times New Roman" w:cs="Times New Roman" w:hint="eastAsia"/>
                <w:color w:val="auto"/>
                <w:sz w:val="28"/>
                <w:szCs w:val="28"/>
              </w:rPr>
              <w:t>各部會發展及更新</w:t>
            </w:r>
            <w:r w:rsidRPr="007F30C3">
              <w:rPr>
                <w:rFonts w:ascii="Times New Roman" w:hAnsi="Times New Roman" w:cs="Times New Roman"/>
                <w:color w:val="auto"/>
                <w:sz w:val="28"/>
                <w:szCs w:val="28"/>
              </w:rPr>
              <w:t>數位人才職能基準，並運用「職能導向課程品質認證</w:t>
            </w:r>
            <w:r w:rsidRPr="007F30C3">
              <w:rPr>
                <w:rFonts w:ascii="Times New Roman" w:hAnsi="Times New Roman" w:cs="Times New Roman"/>
                <w:color w:val="auto"/>
                <w:sz w:val="28"/>
                <w:szCs w:val="28"/>
              </w:rPr>
              <w:t>(</w:t>
            </w:r>
            <w:proofErr w:type="spellStart"/>
            <w:r w:rsidRPr="007F30C3">
              <w:rPr>
                <w:rFonts w:ascii="Times New Roman" w:hAnsi="Times New Roman" w:cs="Times New Roman"/>
                <w:color w:val="auto"/>
                <w:sz w:val="28"/>
                <w:szCs w:val="28"/>
              </w:rPr>
              <w:t>iCAP</w:t>
            </w:r>
            <w:proofErr w:type="spell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」機制，推動數位技能課程通過</w:t>
            </w:r>
            <w:proofErr w:type="spellStart"/>
            <w:r w:rsidRPr="007F30C3">
              <w:rPr>
                <w:rFonts w:ascii="Times New Roman" w:hAnsi="Times New Roman" w:cs="Times New Roman"/>
                <w:color w:val="auto"/>
                <w:sz w:val="28"/>
                <w:szCs w:val="28"/>
              </w:rPr>
              <w:t>iCAP</w:t>
            </w:r>
            <w:proofErr w:type="spellEnd"/>
            <w:r w:rsidRPr="007F30C3">
              <w:rPr>
                <w:rFonts w:ascii="Times New Roman" w:hAnsi="Times New Roman" w:cs="Times New Roman"/>
                <w:color w:val="auto"/>
                <w:sz w:val="28"/>
                <w:szCs w:val="28"/>
              </w:rPr>
              <w:t>認證。</w:t>
            </w:r>
          </w:p>
          <w:p w14:paraId="7ADF5B0D" w14:textId="6DADE315"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經濟部鼓勵企業自主投入</w:t>
            </w:r>
            <w:r w:rsidRPr="007F30C3">
              <w:rPr>
                <w:rFonts w:ascii="Times New Roman" w:hAnsi="Times New Roman" w:cs="Times New Roman" w:hint="eastAsia"/>
                <w:color w:val="auto"/>
                <w:sz w:val="28"/>
                <w:szCs w:val="28"/>
              </w:rPr>
              <w:t>培育</w:t>
            </w:r>
            <w:proofErr w:type="spellStart"/>
            <w:r w:rsidRPr="007F30C3">
              <w:rPr>
                <w:rFonts w:ascii="Times New Roman" w:hAnsi="Times New Roman" w:cs="Times New Roman" w:hint="eastAsia"/>
                <w:color w:val="auto"/>
                <w:sz w:val="28"/>
                <w:szCs w:val="28"/>
              </w:rPr>
              <w:t>i</w:t>
            </w:r>
            <w:r w:rsidRPr="007F30C3">
              <w:rPr>
                <w:rFonts w:ascii="Times New Roman" w:hAnsi="Times New Roman" w:cs="Times New Roman"/>
                <w:color w:val="auto"/>
                <w:sz w:val="28"/>
                <w:szCs w:val="28"/>
              </w:rPr>
              <w:t>PAS</w:t>
            </w:r>
            <w:proofErr w:type="spellEnd"/>
            <w:r w:rsidRPr="007F30C3">
              <w:rPr>
                <w:rFonts w:ascii="Times New Roman" w:hAnsi="Times New Roman" w:cs="Times New Roman"/>
                <w:color w:val="auto"/>
                <w:sz w:val="28"/>
                <w:szCs w:val="28"/>
              </w:rPr>
              <w:t>數位實作人才。</w:t>
            </w:r>
          </w:p>
          <w:p w14:paraId="40B9E5F4" w14:textId="435E1615"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3.</w:t>
            </w:r>
            <w:r w:rsidRPr="007F30C3">
              <w:rPr>
                <w:rFonts w:ascii="Times New Roman" w:hAnsi="Times New Roman" w:cs="Times New Roman"/>
                <w:color w:val="auto"/>
                <w:sz w:val="28"/>
                <w:szCs w:val="28"/>
              </w:rPr>
              <w:t>教育部補助技專校院設置術科考場，鼓勵學生報考鑑定。</w:t>
            </w:r>
          </w:p>
        </w:tc>
        <w:tc>
          <w:tcPr>
            <w:tcW w:w="1418" w:type="dxa"/>
          </w:tcPr>
          <w:p w14:paraId="4DBB7493" w14:textId="77777777" w:rsidR="00156526" w:rsidRPr="00503601" w:rsidRDefault="00156526" w:rsidP="00156526">
            <w:pPr>
              <w:rPr>
                <w:sz w:val="28"/>
                <w:szCs w:val="28"/>
              </w:rPr>
            </w:pPr>
            <w:r w:rsidRPr="00503601">
              <w:rPr>
                <w:rFonts w:hint="eastAsia"/>
                <w:sz w:val="28"/>
                <w:szCs w:val="28"/>
              </w:rPr>
              <w:t>□滿意</w:t>
            </w:r>
          </w:p>
          <w:p w14:paraId="2B741521" w14:textId="77777777" w:rsidR="00156526" w:rsidRPr="00503601" w:rsidRDefault="00156526" w:rsidP="00156526">
            <w:pPr>
              <w:rPr>
                <w:sz w:val="28"/>
                <w:szCs w:val="28"/>
              </w:rPr>
            </w:pPr>
            <w:r w:rsidRPr="00503601">
              <w:rPr>
                <w:rFonts w:hint="eastAsia"/>
                <w:sz w:val="28"/>
                <w:szCs w:val="28"/>
              </w:rPr>
              <w:t>□尚可</w:t>
            </w:r>
          </w:p>
          <w:p w14:paraId="4AA74EE2" w14:textId="1F5B51C8"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48D630CC" w14:textId="77777777" w:rsidR="00156526" w:rsidRPr="00503601" w:rsidRDefault="00156526" w:rsidP="00156526">
            <w:pPr>
              <w:rPr>
                <w:sz w:val="28"/>
                <w:szCs w:val="28"/>
              </w:rPr>
            </w:pPr>
            <w:r w:rsidRPr="00503601">
              <w:rPr>
                <w:rFonts w:hint="eastAsia"/>
                <w:sz w:val="28"/>
                <w:szCs w:val="28"/>
              </w:rPr>
              <w:t>□是</w:t>
            </w:r>
          </w:p>
          <w:p w14:paraId="14CCAD86" w14:textId="5C1AE28A"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728EA0E9" w14:textId="0E71BF92"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07FFF40F" w14:textId="64C0060D" w:rsidTr="00DC0901">
        <w:tc>
          <w:tcPr>
            <w:tcW w:w="1419" w:type="dxa"/>
          </w:tcPr>
          <w:p w14:paraId="3FA56F2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強化青年職涯規劃及培訓</w:t>
            </w:r>
          </w:p>
        </w:tc>
        <w:tc>
          <w:tcPr>
            <w:tcW w:w="2126" w:type="dxa"/>
          </w:tcPr>
          <w:p w14:paraId="48A5061A"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盤點現有人才培育計畫與資源，提高對青年人跨領域學習之獎勵及補助，並加強廣宣。</w:t>
            </w:r>
          </w:p>
        </w:tc>
        <w:tc>
          <w:tcPr>
            <w:tcW w:w="4961" w:type="dxa"/>
          </w:tcPr>
          <w:p w14:paraId="7DE7E75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4A3C568"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教育部青年署為協助青年進行學校課堂外的修煉，從職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發展、活力活動、創意發想、體驗學習，到以實際行動實踐，規劃辦理系列性的計畫及活動，以提升青年跨領域學習能力。</w:t>
            </w:r>
          </w:p>
          <w:p w14:paraId="59D912E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77B705E0"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43695A0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3BAFE84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國發會人力處</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66DEF69"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為持續改善青年就業問題，並提升青年就業能力，</w:t>
            </w:r>
            <w:proofErr w:type="gramStart"/>
            <w:r w:rsidRPr="007F30C3">
              <w:rPr>
                <w:rFonts w:ascii="Times New Roman" w:hAnsi="Times New Roman" w:cs="Times New Roman"/>
                <w:color w:val="auto"/>
                <w:sz w:val="28"/>
                <w:szCs w:val="28"/>
              </w:rPr>
              <w:t>勞動部已結合</w:t>
            </w:r>
            <w:proofErr w:type="gramEnd"/>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個部會資源，共同推動「投資青年就業方案」，依據產業趨勢、職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規劃、技能發展、就業服務四大面向，推動</w:t>
            </w:r>
            <w:r w:rsidRPr="007F30C3">
              <w:rPr>
                <w:rFonts w:ascii="Times New Roman" w:hAnsi="Times New Roman" w:cs="Times New Roman"/>
                <w:color w:val="auto"/>
                <w:sz w:val="28"/>
                <w:szCs w:val="28"/>
              </w:rPr>
              <w:t>12</w:t>
            </w:r>
            <w:r w:rsidRPr="007F30C3">
              <w:rPr>
                <w:rFonts w:ascii="Times New Roman" w:hAnsi="Times New Roman" w:cs="Times New Roman"/>
                <w:color w:val="auto"/>
                <w:sz w:val="28"/>
                <w:szCs w:val="28"/>
              </w:rPr>
              <w:t>項策略；其中即以提升就業力、倡導技能價值及增進國際合作等三大策略鼓勵</w:t>
            </w:r>
            <w:proofErr w:type="gramStart"/>
            <w:r w:rsidRPr="007F30C3">
              <w:rPr>
                <w:rFonts w:ascii="Times New Roman" w:hAnsi="Times New Roman" w:cs="Times New Roman"/>
                <w:color w:val="auto"/>
                <w:sz w:val="28"/>
                <w:szCs w:val="28"/>
              </w:rPr>
              <w:t>青年跨域學習</w:t>
            </w:r>
            <w:proofErr w:type="gramEnd"/>
            <w:r w:rsidRPr="007F30C3">
              <w:rPr>
                <w:rFonts w:ascii="Times New Roman" w:hAnsi="Times New Roman" w:cs="Times New Roman"/>
                <w:color w:val="auto"/>
                <w:sz w:val="28"/>
                <w:szCs w:val="28"/>
              </w:rPr>
              <w:t>及促進技能提升。</w:t>
            </w:r>
          </w:p>
          <w:p w14:paraId="22867B45"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C33BDA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4C29AB1D" w14:textId="0F2D8CB0"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有關建議盤點現有人才培育計畫與資源，提高對青年人跨領域學習之獎勵及補助，並加強廣宣一節，政府相關措施：</w:t>
            </w:r>
          </w:p>
          <w:p w14:paraId="4D57060A" w14:textId="65D06023" w:rsidR="00156526" w:rsidRPr="007F30C3" w:rsidRDefault="00156526" w:rsidP="00156526">
            <w:pPr>
              <w:pStyle w:val="a7"/>
              <w:numPr>
                <w:ilvl w:val="0"/>
                <w:numId w:val="6"/>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為持續改善青年就業問題，並提升就業能力，</w:t>
            </w:r>
            <w:proofErr w:type="gramStart"/>
            <w:r w:rsidRPr="007F30C3">
              <w:rPr>
                <w:rFonts w:ascii="Times New Roman" w:hAnsi="Times New Roman" w:cs="Times New Roman" w:hint="eastAsia"/>
                <w:color w:val="auto"/>
                <w:sz w:val="28"/>
                <w:szCs w:val="28"/>
              </w:rPr>
              <w:t>勞動部已</w:t>
            </w:r>
            <w:r w:rsidRPr="007F30C3">
              <w:rPr>
                <w:rFonts w:ascii="Times New Roman" w:hAnsi="Times New Roman" w:cs="Times New Roman"/>
                <w:color w:val="auto"/>
                <w:sz w:val="28"/>
                <w:szCs w:val="28"/>
              </w:rPr>
              <w:t>結合</w:t>
            </w:r>
            <w:proofErr w:type="gramEnd"/>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個部會資源，共同推動「投資青年就業方案」，其中</w:t>
            </w:r>
            <w:r w:rsidRPr="007F30C3">
              <w:rPr>
                <w:rFonts w:ascii="Times New Roman" w:hAnsi="Times New Roman" w:cs="Times New Roman" w:hint="eastAsia"/>
                <w:color w:val="auto"/>
                <w:sz w:val="28"/>
                <w:szCs w:val="28"/>
              </w:rPr>
              <w:t>以</w:t>
            </w:r>
            <w:r w:rsidRPr="007F30C3">
              <w:rPr>
                <w:rFonts w:ascii="Times New Roman" w:hAnsi="Times New Roman" w:cs="Times New Roman"/>
                <w:color w:val="auto"/>
                <w:sz w:val="28"/>
                <w:szCs w:val="28"/>
              </w:rPr>
              <w:t>提升就業力、倡導技能價值及增進國際合作等三大策略</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鼓勵</w:t>
            </w:r>
            <w:proofErr w:type="gramStart"/>
            <w:r w:rsidRPr="007F30C3">
              <w:rPr>
                <w:rFonts w:ascii="Times New Roman" w:hAnsi="Times New Roman" w:cs="Times New Roman"/>
                <w:color w:val="auto"/>
                <w:sz w:val="28"/>
                <w:szCs w:val="28"/>
              </w:rPr>
              <w:t>青年跨域學習</w:t>
            </w:r>
            <w:proofErr w:type="gramEnd"/>
            <w:r w:rsidRPr="007F30C3">
              <w:rPr>
                <w:rFonts w:ascii="Times New Roman" w:hAnsi="Times New Roman" w:cs="Times New Roman"/>
                <w:color w:val="auto"/>
                <w:sz w:val="28"/>
                <w:szCs w:val="28"/>
              </w:rPr>
              <w:t>及促進技能提升。</w:t>
            </w:r>
          </w:p>
          <w:p w14:paraId="3A594BF0" w14:textId="157D3896" w:rsidR="00156526" w:rsidRPr="007F30C3" w:rsidRDefault="00156526" w:rsidP="00156526">
            <w:pPr>
              <w:pStyle w:val="a7"/>
              <w:numPr>
                <w:ilvl w:val="0"/>
                <w:numId w:val="6"/>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為協助青年進行學校課堂外的修煉，從職</w:t>
            </w:r>
            <w:proofErr w:type="gramStart"/>
            <w:r w:rsidRPr="007F30C3">
              <w:rPr>
                <w:rFonts w:ascii="Times New Roman" w:hAnsi="Times New Roman" w:cs="Times New Roman" w:hint="eastAsia"/>
                <w:color w:val="auto"/>
                <w:sz w:val="28"/>
                <w:szCs w:val="28"/>
              </w:rPr>
              <w:t>涯</w:t>
            </w:r>
            <w:proofErr w:type="gramEnd"/>
            <w:r w:rsidRPr="007F30C3">
              <w:rPr>
                <w:rFonts w:ascii="Times New Roman" w:hAnsi="Times New Roman" w:cs="Times New Roman" w:hint="eastAsia"/>
                <w:color w:val="auto"/>
                <w:sz w:val="28"/>
                <w:szCs w:val="28"/>
              </w:rPr>
              <w:t>發展、創意發想、體驗學習，到行動實踐，教育部規劃辦理系列計畫及活動，以提升青年跨領域學習能力。</w:t>
            </w:r>
          </w:p>
        </w:tc>
        <w:tc>
          <w:tcPr>
            <w:tcW w:w="1418" w:type="dxa"/>
          </w:tcPr>
          <w:p w14:paraId="6152AFA7" w14:textId="77777777" w:rsidR="00156526" w:rsidRPr="00503601" w:rsidRDefault="00156526" w:rsidP="00156526">
            <w:pPr>
              <w:rPr>
                <w:sz w:val="28"/>
                <w:szCs w:val="28"/>
              </w:rPr>
            </w:pPr>
            <w:r w:rsidRPr="00503601">
              <w:rPr>
                <w:rFonts w:hint="eastAsia"/>
                <w:sz w:val="28"/>
                <w:szCs w:val="28"/>
              </w:rPr>
              <w:t>□滿意</w:t>
            </w:r>
          </w:p>
          <w:p w14:paraId="3C298E2F" w14:textId="77777777" w:rsidR="00156526" w:rsidRPr="00503601" w:rsidRDefault="00156526" w:rsidP="00156526">
            <w:pPr>
              <w:rPr>
                <w:sz w:val="28"/>
                <w:szCs w:val="28"/>
              </w:rPr>
            </w:pPr>
            <w:r w:rsidRPr="00503601">
              <w:rPr>
                <w:rFonts w:hint="eastAsia"/>
                <w:sz w:val="28"/>
                <w:szCs w:val="28"/>
              </w:rPr>
              <w:t>□尚可</w:t>
            </w:r>
          </w:p>
          <w:p w14:paraId="3CB33A54" w14:textId="214065DC"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3E907905" w14:textId="77777777" w:rsidR="00156526" w:rsidRPr="00503601" w:rsidRDefault="00156526" w:rsidP="00156526">
            <w:pPr>
              <w:rPr>
                <w:sz w:val="28"/>
                <w:szCs w:val="28"/>
              </w:rPr>
            </w:pPr>
            <w:r w:rsidRPr="00503601">
              <w:rPr>
                <w:rFonts w:hint="eastAsia"/>
                <w:sz w:val="28"/>
                <w:szCs w:val="28"/>
              </w:rPr>
              <w:t>□是</w:t>
            </w:r>
          </w:p>
          <w:p w14:paraId="58F8579B" w14:textId="477F9553"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35B500D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5D561AB0" w14:textId="7BEEAD1E" w:rsidTr="00DC0901">
        <w:tc>
          <w:tcPr>
            <w:tcW w:w="1419" w:type="dxa"/>
          </w:tcPr>
          <w:p w14:paraId="01429A0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強化青年職涯規劃及培訓</w:t>
            </w:r>
          </w:p>
        </w:tc>
        <w:tc>
          <w:tcPr>
            <w:tcW w:w="2126" w:type="dxa"/>
          </w:tcPr>
          <w:p w14:paraId="731AAE77"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學校應有「職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規劃師」的編制（如有，則擴大編制）。</w:t>
            </w:r>
          </w:p>
        </w:tc>
        <w:tc>
          <w:tcPr>
            <w:tcW w:w="4961" w:type="dxa"/>
          </w:tcPr>
          <w:p w14:paraId="61A3FB7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AF33A14"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全國</w:t>
            </w:r>
            <w:r w:rsidRPr="007F30C3">
              <w:rPr>
                <w:rFonts w:ascii="Times New Roman" w:hAnsi="Times New Roman" w:cs="Times New Roman"/>
                <w:color w:val="auto"/>
                <w:sz w:val="28"/>
                <w:szCs w:val="28"/>
              </w:rPr>
              <w:t>149</w:t>
            </w:r>
            <w:r w:rsidRPr="007F30C3">
              <w:rPr>
                <w:rFonts w:ascii="Times New Roman" w:hAnsi="Times New Roman" w:cs="Times New Roman"/>
                <w:color w:val="auto"/>
                <w:sz w:val="28"/>
                <w:szCs w:val="28"/>
              </w:rPr>
              <w:t>所大專校院均設有職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輔導單位，由專業人員負責推動</w:t>
            </w:r>
            <w:proofErr w:type="gramStart"/>
            <w:r w:rsidRPr="007F30C3">
              <w:rPr>
                <w:rFonts w:ascii="Times New Roman" w:hAnsi="Times New Roman" w:cs="Times New Roman"/>
                <w:color w:val="auto"/>
                <w:sz w:val="28"/>
                <w:szCs w:val="28"/>
              </w:rPr>
              <w:t>相關職輔業務</w:t>
            </w:r>
            <w:proofErr w:type="gramEnd"/>
            <w:r w:rsidRPr="007F30C3">
              <w:rPr>
                <w:rFonts w:ascii="Times New Roman" w:hAnsi="Times New Roman" w:cs="Times New Roman"/>
                <w:color w:val="auto"/>
                <w:sz w:val="28"/>
                <w:szCs w:val="28"/>
              </w:rPr>
              <w:t>，教育部青年署並透過大專校院職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輔導補助計畫，鼓勵各大專校院</w:t>
            </w:r>
            <w:proofErr w:type="gramStart"/>
            <w:r w:rsidRPr="007F30C3">
              <w:rPr>
                <w:rFonts w:ascii="Times New Roman" w:hAnsi="Times New Roman" w:cs="Times New Roman"/>
                <w:color w:val="auto"/>
                <w:sz w:val="28"/>
                <w:szCs w:val="28"/>
              </w:rPr>
              <w:t>強化職輔機制</w:t>
            </w:r>
            <w:proofErr w:type="gramEnd"/>
            <w:r w:rsidRPr="007F30C3">
              <w:rPr>
                <w:rFonts w:ascii="Times New Roman" w:hAnsi="Times New Roman" w:cs="Times New Roman"/>
                <w:color w:val="auto"/>
                <w:sz w:val="28"/>
                <w:szCs w:val="28"/>
              </w:rPr>
              <w:t>，充實學校服務能量，以服務更多學生。</w:t>
            </w:r>
          </w:p>
          <w:p w14:paraId="10080B6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FAA24E5"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6ABB2030" w14:textId="6CB9157E"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有關建議學校應有「職</w:t>
            </w:r>
            <w:proofErr w:type="gramStart"/>
            <w:r w:rsidRPr="007F30C3">
              <w:rPr>
                <w:rFonts w:ascii="Times New Roman" w:hAnsi="Times New Roman" w:cs="Times New Roman" w:hint="eastAsia"/>
                <w:color w:val="auto"/>
                <w:sz w:val="28"/>
                <w:szCs w:val="28"/>
              </w:rPr>
              <w:t>涯</w:t>
            </w:r>
            <w:proofErr w:type="gramEnd"/>
            <w:r w:rsidRPr="007F30C3">
              <w:rPr>
                <w:rFonts w:ascii="Times New Roman" w:hAnsi="Times New Roman" w:cs="Times New Roman" w:hint="eastAsia"/>
                <w:color w:val="auto"/>
                <w:sz w:val="28"/>
                <w:szCs w:val="28"/>
              </w:rPr>
              <w:t>規劃師」編制一節，目前全國</w:t>
            </w:r>
            <w:r w:rsidRPr="007F30C3">
              <w:rPr>
                <w:rFonts w:ascii="Times New Roman" w:hAnsi="Times New Roman" w:cs="Times New Roman"/>
                <w:color w:val="auto"/>
                <w:sz w:val="28"/>
                <w:szCs w:val="28"/>
              </w:rPr>
              <w:t>149</w:t>
            </w:r>
            <w:r w:rsidRPr="007F30C3">
              <w:rPr>
                <w:rFonts w:ascii="Times New Roman" w:hAnsi="Times New Roman" w:cs="Times New Roman"/>
                <w:color w:val="auto"/>
                <w:sz w:val="28"/>
                <w:szCs w:val="28"/>
              </w:rPr>
              <w:t>所大專校院均設有職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輔導單位</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教育部</w:t>
            </w:r>
            <w:r w:rsidRPr="007F30C3">
              <w:rPr>
                <w:rFonts w:ascii="Times New Roman" w:hAnsi="Times New Roman" w:cs="Times New Roman" w:hint="eastAsia"/>
                <w:color w:val="auto"/>
                <w:sz w:val="28"/>
                <w:szCs w:val="28"/>
              </w:rPr>
              <w:t>並</w:t>
            </w:r>
            <w:r w:rsidRPr="007F30C3">
              <w:rPr>
                <w:rFonts w:ascii="Times New Roman" w:hAnsi="Times New Roman" w:cs="Times New Roman"/>
                <w:color w:val="auto"/>
                <w:sz w:val="28"/>
                <w:szCs w:val="28"/>
              </w:rPr>
              <w:t>透過大專校院職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輔導補助計畫，鼓勵各大專校院</w:t>
            </w:r>
            <w:proofErr w:type="gramStart"/>
            <w:r w:rsidRPr="007F30C3">
              <w:rPr>
                <w:rFonts w:ascii="Times New Roman" w:hAnsi="Times New Roman" w:cs="Times New Roman"/>
                <w:color w:val="auto"/>
                <w:sz w:val="28"/>
                <w:szCs w:val="28"/>
              </w:rPr>
              <w:t>強化職輔機制</w:t>
            </w:r>
            <w:proofErr w:type="gramEnd"/>
            <w:r w:rsidRPr="007F30C3">
              <w:rPr>
                <w:rFonts w:ascii="Times New Roman" w:hAnsi="Times New Roman" w:cs="Times New Roman"/>
                <w:color w:val="auto"/>
                <w:sz w:val="28"/>
                <w:szCs w:val="28"/>
              </w:rPr>
              <w:t>，充實學校服務能量，以服務更多學生。</w:t>
            </w:r>
          </w:p>
        </w:tc>
        <w:tc>
          <w:tcPr>
            <w:tcW w:w="1418" w:type="dxa"/>
          </w:tcPr>
          <w:p w14:paraId="522E109D" w14:textId="77777777" w:rsidR="00156526" w:rsidRPr="00503601" w:rsidRDefault="00156526" w:rsidP="00156526">
            <w:pPr>
              <w:rPr>
                <w:sz w:val="28"/>
                <w:szCs w:val="28"/>
              </w:rPr>
            </w:pPr>
            <w:r w:rsidRPr="00503601">
              <w:rPr>
                <w:rFonts w:hint="eastAsia"/>
                <w:sz w:val="28"/>
                <w:szCs w:val="28"/>
              </w:rPr>
              <w:t>□滿意</w:t>
            </w:r>
          </w:p>
          <w:p w14:paraId="4C402E67" w14:textId="77777777" w:rsidR="00156526" w:rsidRPr="00503601" w:rsidRDefault="00156526" w:rsidP="00156526">
            <w:pPr>
              <w:rPr>
                <w:sz w:val="28"/>
                <w:szCs w:val="28"/>
              </w:rPr>
            </w:pPr>
            <w:r w:rsidRPr="00503601">
              <w:rPr>
                <w:rFonts w:hint="eastAsia"/>
                <w:sz w:val="28"/>
                <w:szCs w:val="28"/>
              </w:rPr>
              <w:t>□尚可</w:t>
            </w:r>
          </w:p>
          <w:p w14:paraId="7AAAECEB" w14:textId="5540F750"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5566D948" w14:textId="77777777" w:rsidR="00156526" w:rsidRPr="00503601" w:rsidRDefault="00156526" w:rsidP="00156526">
            <w:pPr>
              <w:rPr>
                <w:sz w:val="28"/>
                <w:szCs w:val="28"/>
              </w:rPr>
            </w:pPr>
            <w:r w:rsidRPr="00503601">
              <w:rPr>
                <w:rFonts w:hint="eastAsia"/>
                <w:sz w:val="28"/>
                <w:szCs w:val="28"/>
              </w:rPr>
              <w:t>□是</w:t>
            </w:r>
          </w:p>
          <w:p w14:paraId="6EA4F33E" w14:textId="65AA9265"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0E7456C1" w14:textId="5BBF14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36C4355C" w14:textId="2030F186" w:rsidTr="00DC0901">
        <w:tc>
          <w:tcPr>
            <w:tcW w:w="1419" w:type="dxa"/>
          </w:tcPr>
          <w:p w14:paraId="4B4AC64D"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強化青年職涯規劃及培訓</w:t>
            </w:r>
          </w:p>
        </w:tc>
        <w:tc>
          <w:tcPr>
            <w:tcW w:w="2126" w:type="dxa"/>
          </w:tcPr>
          <w:p w14:paraId="0EA6553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建立「培訓地圖」，讓年輕人知道從事某一行業所需的培訓課程、路徑，以堆積木方式，完善自己的專長領域，並找到更好、更高薪的工作機會。</w:t>
            </w:r>
          </w:p>
        </w:tc>
        <w:tc>
          <w:tcPr>
            <w:tcW w:w="4961" w:type="dxa"/>
          </w:tcPr>
          <w:p w14:paraId="1E1EC46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D61F645"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本部勞動力發展署依各領域所需技能及職能，整合已發展之訓練職類，規劃學習課程架構或學習路徑，建置各職類完整的訓練課程地圖，目前已完成自動化機械加工技術人員及網路軟體程式設計師等訓練地圖，並已融入職業訓練課程規劃中。</w:t>
            </w:r>
          </w:p>
          <w:p w14:paraId="52316DC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D4DA51D"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43D7778D" w14:textId="3C41569B"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有關建議建立「培訓地圖」一節，勞動部規劃建置各職類完整的訓練課程地圖，目前已完成自動化機械加工技術人員及網路軟體程式設計師等訓練地圖，並已融入職業訓練課程規劃中。</w:t>
            </w:r>
          </w:p>
        </w:tc>
        <w:tc>
          <w:tcPr>
            <w:tcW w:w="1418" w:type="dxa"/>
          </w:tcPr>
          <w:p w14:paraId="08C83DB3" w14:textId="77777777" w:rsidR="00156526" w:rsidRPr="00503601" w:rsidRDefault="00156526" w:rsidP="00156526">
            <w:pPr>
              <w:rPr>
                <w:sz w:val="28"/>
                <w:szCs w:val="28"/>
              </w:rPr>
            </w:pPr>
            <w:r w:rsidRPr="00503601">
              <w:rPr>
                <w:rFonts w:hint="eastAsia"/>
                <w:sz w:val="28"/>
                <w:szCs w:val="28"/>
              </w:rPr>
              <w:t>□滿意</w:t>
            </w:r>
          </w:p>
          <w:p w14:paraId="04F3A937" w14:textId="77777777" w:rsidR="00156526" w:rsidRPr="00503601" w:rsidRDefault="00156526" w:rsidP="00156526">
            <w:pPr>
              <w:rPr>
                <w:sz w:val="28"/>
                <w:szCs w:val="28"/>
              </w:rPr>
            </w:pPr>
            <w:r w:rsidRPr="00503601">
              <w:rPr>
                <w:rFonts w:hint="eastAsia"/>
                <w:sz w:val="28"/>
                <w:szCs w:val="28"/>
              </w:rPr>
              <w:t>□尚可</w:t>
            </w:r>
          </w:p>
          <w:p w14:paraId="3549424B" w14:textId="12AF4467"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68DFD757" w14:textId="77777777" w:rsidR="00156526" w:rsidRPr="00503601" w:rsidRDefault="00156526" w:rsidP="00156526">
            <w:pPr>
              <w:rPr>
                <w:sz w:val="28"/>
                <w:szCs w:val="28"/>
              </w:rPr>
            </w:pPr>
            <w:r w:rsidRPr="00503601">
              <w:rPr>
                <w:rFonts w:hint="eastAsia"/>
                <w:sz w:val="28"/>
                <w:szCs w:val="28"/>
              </w:rPr>
              <w:t>□是</w:t>
            </w:r>
          </w:p>
          <w:p w14:paraId="31252C90" w14:textId="6E552016"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0AE5921"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20B57348" w14:textId="0B9E0A5A" w:rsidTr="00DC0901">
        <w:tc>
          <w:tcPr>
            <w:tcW w:w="1419" w:type="dxa"/>
          </w:tcPr>
          <w:p w14:paraId="203FCC83"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強化青年職涯規劃及培訓</w:t>
            </w:r>
          </w:p>
        </w:tc>
        <w:tc>
          <w:tcPr>
            <w:tcW w:w="2126" w:type="dxa"/>
          </w:tcPr>
          <w:p w14:paraId="4A957902"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加強提升「臺灣就業通」網站資源及專業度，充實企業刊登職缺，並搭配規劃招募和</w:t>
            </w:r>
            <w:proofErr w:type="gramStart"/>
            <w:r w:rsidRPr="007F30C3">
              <w:rPr>
                <w:rFonts w:ascii="Times New Roman" w:hAnsi="Times New Roman" w:cs="Times New Roman"/>
                <w:color w:val="auto"/>
                <w:sz w:val="28"/>
                <w:szCs w:val="28"/>
              </w:rPr>
              <w:t>職訓</w:t>
            </w:r>
            <w:proofErr w:type="gramEnd"/>
            <w:r w:rsidRPr="007F30C3">
              <w:rPr>
                <w:rFonts w:ascii="Times New Roman" w:hAnsi="Times New Roman" w:cs="Times New Roman"/>
                <w:color w:val="auto"/>
                <w:sz w:val="28"/>
                <w:szCs w:val="28"/>
              </w:rPr>
              <w:t>課程，有助於年輕人轉換跑道。</w:t>
            </w:r>
          </w:p>
        </w:tc>
        <w:tc>
          <w:tcPr>
            <w:tcW w:w="4961" w:type="dxa"/>
          </w:tcPr>
          <w:p w14:paraId="63501D2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37AB8A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為提供民眾一站式職業訓練資訊整合服務，以臺灣就業通為入口網站連結「職業訓練整合網」為各職業訓練業務網站之前導頁，依服務族群需求提供職業訓練措施及課程查詢等資源。</w:t>
            </w:r>
          </w:p>
          <w:p w14:paraId="6609EE6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臺灣就業通網站為各項就業服務、職業訓練、技能檢定與創業服務等就業資源之入口網，求職者可依其需求查詢工作機會或查詢報名職前或在職訓練課程，依求才需求於網站登錄職缺，企業可依需求查找人才或由系統進行人才推薦，補實合適人力。另為協助青年求職者</w:t>
            </w:r>
            <w:proofErr w:type="gramStart"/>
            <w:r w:rsidRPr="007F30C3">
              <w:rPr>
                <w:rFonts w:ascii="Times New Roman" w:hAnsi="Times New Roman" w:cs="Times New Roman"/>
                <w:color w:val="auto"/>
                <w:sz w:val="28"/>
                <w:szCs w:val="28"/>
              </w:rPr>
              <w:t>釐</w:t>
            </w:r>
            <w:proofErr w:type="gramEnd"/>
            <w:r w:rsidRPr="007F30C3">
              <w:rPr>
                <w:rFonts w:ascii="Times New Roman" w:hAnsi="Times New Roman" w:cs="Times New Roman"/>
                <w:color w:val="auto"/>
                <w:sz w:val="28"/>
                <w:szCs w:val="28"/>
              </w:rPr>
              <w:t>清職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與認識職業世界，臺灣就業通網站</w:t>
            </w:r>
            <w:proofErr w:type="gramStart"/>
            <w:r w:rsidRPr="007F30C3">
              <w:rPr>
                <w:rFonts w:ascii="Times New Roman" w:hAnsi="Times New Roman" w:cs="Times New Roman"/>
                <w:color w:val="auto"/>
                <w:sz w:val="28"/>
                <w:szCs w:val="28"/>
              </w:rPr>
              <w:t>提供線上免費</w:t>
            </w:r>
            <w:proofErr w:type="gramEnd"/>
            <w:r w:rsidRPr="007F30C3">
              <w:rPr>
                <w:rFonts w:ascii="Times New Roman" w:hAnsi="Times New Roman" w:cs="Times New Roman"/>
                <w:color w:val="auto"/>
                <w:sz w:val="28"/>
                <w:szCs w:val="28"/>
              </w:rPr>
              <w:t>「職</w:t>
            </w:r>
            <w:proofErr w:type="gramStart"/>
            <w:r w:rsidRPr="007F30C3">
              <w:rPr>
                <w:rFonts w:ascii="Times New Roman" w:hAnsi="Times New Roman" w:cs="Times New Roman"/>
                <w:color w:val="auto"/>
                <w:sz w:val="28"/>
                <w:szCs w:val="28"/>
              </w:rPr>
              <w:t>涯測評</w:t>
            </w:r>
            <w:proofErr w:type="gram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Youth</w:t>
            </w:r>
            <w:r w:rsidRPr="007F30C3">
              <w:rPr>
                <w:rFonts w:ascii="Times New Roman" w:hAnsi="Times New Roman" w:cs="Times New Roman"/>
                <w:color w:val="auto"/>
                <w:sz w:val="28"/>
                <w:szCs w:val="28"/>
              </w:rPr>
              <w:t>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諮詢服務及團體諮詢講座，並建置「</w:t>
            </w:r>
            <w:proofErr w:type="spellStart"/>
            <w:r w:rsidRPr="007F30C3">
              <w:rPr>
                <w:rFonts w:ascii="Times New Roman" w:hAnsi="Times New Roman" w:cs="Times New Roman"/>
                <w:color w:val="auto"/>
                <w:sz w:val="28"/>
                <w:szCs w:val="28"/>
              </w:rPr>
              <w:t>Jobooks</w:t>
            </w:r>
            <w:proofErr w:type="spellEnd"/>
            <w:r w:rsidRPr="007F30C3">
              <w:rPr>
                <w:rFonts w:ascii="Times New Roman" w:hAnsi="Times New Roman" w:cs="Times New Roman"/>
                <w:color w:val="auto"/>
                <w:sz w:val="28"/>
                <w:szCs w:val="28"/>
              </w:rPr>
              <w:t>工作百科」職業介紹資訊。</w:t>
            </w:r>
          </w:p>
          <w:p w14:paraId="260CA1B1"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DA3D1D3"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48C28062" w14:textId="5C00DD25"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有關建議提升「臺灣就業通」網站資源及專業度，充實刊登職缺，並搭配規劃招募與職訓課程一節，政府相關措施：</w:t>
            </w:r>
          </w:p>
          <w:p w14:paraId="1CEDF0EB" w14:textId="5EFF0220"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hint="eastAsia"/>
                <w:color w:val="auto"/>
              </w:rPr>
              <w:t>「</w:t>
            </w:r>
            <w:r w:rsidRPr="007F30C3">
              <w:rPr>
                <w:rFonts w:ascii="Times New Roman" w:hAnsi="Times New Roman" w:cs="Times New Roman" w:hint="eastAsia"/>
                <w:color w:val="auto"/>
                <w:sz w:val="28"/>
                <w:szCs w:val="28"/>
              </w:rPr>
              <w:t>臺灣就業通」為各項就業服務、職業訓練、技能檢定與創業服務等就業資源之入口網站，提供民眾一站式職業訓練資訊整合服務。</w:t>
            </w:r>
          </w:p>
          <w:p w14:paraId="23F29B7E" w14:textId="67EA157C"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求職者可依需求</w:t>
            </w:r>
            <w:r w:rsidRPr="007F30C3">
              <w:rPr>
                <w:rFonts w:ascii="Times New Roman" w:hAnsi="Times New Roman" w:cs="Times New Roman" w:hint="eastAsia"/>
                <w:color w:val="auto"/>
                <w:sz w:val="28"/>
                <w:szCs w:val="28"/>
              </w:rPr>
              <w:t>，於臺灣就業通網站</w:t>
            </w:r>
            <w:r w:rsidRPr="007F30C3">
              <w:rPr>
                <w:rFonts w:ascii="Times New Roman" w:hAnsi="Times New Roman" w:cs="Times New Roman"/>
                <w:color w:val="auto"/>
                <w:sz w:val="28"/>
                <w:szCs w:val="28"/>
              </w:rPr>
              <w:t>查詢工作機會</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或查詢報名職前或在職訓練課程，依求才需求於網站登錄職缺</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企業可依需求查找人才或由系統進行人才推薦，補實合適人力。另為協助青年求職者</w:t>
            </w:r>
            <w:proofErr w:type="gramStart"/>
            <w:r w:rsidRPr="007F30C3">
              <w:rPr>
                <w:rFonts w:ascii="Times New Roman" w:hAnsi="Times New Roman" w:cs="Times New Roman"/>
                <w:color w:val="auto"/>
                <w:sz w:val="28"/>
                <w:szCs w:val="28"/>
              </w:rPr>
              <w:t>釐</w:t>
            </w:r>
            <w:proofErr w:type="gramEnd"/>
            <w:r w:rsidRPr="007F30C3">
              <w:rPr>
                <w:rFonts w:ascii="Times New Roman" w:hAnsi="Times New Roman" w:cs="Times New Roman"/>
                <w:color w:val="auto"/>
                <w:sz w:val="28"/>
                <w:szCs w:val="28"/>
              </w:rPr>
              <w:t>清職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與認識職業世界，</w:t>
            </w:r>
            <w:r w:rsidRPr="007F30C3">
              <w:rPr>
                <w:rFonts w:ascii="Times New Roman" w:hAnsi="Times New Roman" w:cs="Times New Roman" w:hint="eastAsia"/>
                <w:color w:val="auto"/>
                <w:sz w:val="28"/>
                <w:szCs w:val="28"/>
              </w:rPr>
              <w:t>該</w:t>
            </w:r>
            <w:r w:rsidRPr="007F30C3">
              <w:rPr>
                <w:rFonts w:ascii="Times New Roman" w:hAnsi="Times New Roman" w:cs="Times New Roman"/>
                <w:color w:val="auto"/>
                <w:sz w:val="28"/>
                <w:szCs w:val="28"/>
              </w:rPr>
              <w:t>網站</w:t>
            </w:r>
            <w:r w:rsidRPr="007F30C3">
              <w:rPr>
                <w:rFonts w:ascii="Times New Roman" w:hAnsi="Times New Roman" w:cs="Times New Roman" w:hint="eastAsia"/>
                <w:color w:val="auto"/>
                <w:sz w:val="28"/>
                <w:szCs w:val="28"/>
              </w:rPr>
              <w:t>並</w:t>
            </w:r>
            <w:proofErr w:type="gramStart"/>
            <w:r w:rsidRPr="007F30C3">
              <w:rPr>
                <w:rFonts w:ascii="Times New Roman" w:hAnsi="Times New Roman" w:cs="Times New Roman"/>
                <w:color w:val="auto"/>
                <w:sz w:val="28"/>
                <w:szCs w:val="28"/>
              </w:rPr>
              <w:t>提供線上免費</w:t>
            </w:r>
            <w:proofErr w:type="gramEnd"/>
            <w:r w:rsidRPr="007F30C3">
              <w:rPr>
                <w:rFonts w:ascii="Times New Roman" w:hAnsi="Times New Roman" w:cs="Times New Roman"/>
                <w:color w:val="auto"/>
                <w:sz w:val="28"/>
                <w:szCs w:val="28"/>
              </w:rPr>
              <w:t>「職</w:t>
            </w:r>
            <w:proofErr w:type="gramStart"/>
            <w:r w:rsidRPr="007F30C3">
              <w:rPr>
                <w:rFonts w:ascii="Times New Roman" w:hAnsi="Times New Roman" w:cs="Times New Roman"/>
                <w:color w:val="auto"/>
                <w:sz w:val="28"/>
                <w:szCs w:val="28"/>
              </w:rPr>
              <w:t>涯測評</w:t>
            </w:r>
            <w:proofErr w:type="gramEnd"/>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Youth</w:t>
            </w:r>
            <w:r w:rsidRPr="007F30C3">
              <w:rPr>
                <w:rFonts w:ascii="Times New Roman" w:hAnsi="Times New Roman" w:cs="Times New Roman"/>
                <w:color w:val="auto"/>
                <w:sz w:val="28"/>
                <w:szCs w:val="28"/>
              </w:rPr>
              <w:t>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」諮詢服務及團體諮詢講座，並建置「</w:t>
            </w:r>
            <w:proofErr w:type="spellStart"/>
            <w:r w:rsidRPr="007F30C3">
              <w:rPr>
                <w:rFonts w:ascii="Times New Roman" w:hAnsi="Times New Roman" w:cs="Times New Roman"/>
                <w:color w:val="auto"/>
                <w:sz w:val="28"/>
                <w:szCs w:val="28"/>
              </w:rPr>
              <w:t>Jobooks</w:t>
            </w:r>
            <w:proofErr w:type="spellEnd"/>
            <w:r w:rsidRPr="007F30C3">
              <w:rPr>
                <w:rFonts w:ascii="Times New Roman" w:hAnsi="Times New Roman" w:cs="Times New Roman"/>
                <w:color w:val="auto"/>
                <w:sz w:val="28"/>
                <w:szCs w:val="28"/>
              </w:rPr>
              <w:t>工作百科」職業介紹資訊。</w:t>
            </w:r>
          </w:p>
        </w:tc>
        <w:tc>
          <w:tcPr>
            <w:tcW w:w="1418" w:type="dxa"/>
            <w:vAlign w:val="center"/>
          </w:tcPr>
          <w:p w14:paraId="2DC489D5" w14:textId="52BCD305"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滿意度</w:t>
            </w:r>
          </w:p>
        </w:tc>
        <w:tc>
          <w:tcPr>
            <w:tcW w:w="850" w:type="dxa"/>
            <w:vAlign w:val="center"/>
          </w:tcPr>
          <w:p w14:paraId="6CDC5FA0" w14:textId="30F8375E"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續提與否</w:t>
            </w:r>
          </w:p>
        </w:tc>
        <w:tc>
          <w:tcPr>
            <w:tcW w:w="1418" w:type="dxa"/>
            <w:vAlign w:val="center"/>
          </w:tcPr>
          <w:p w14:paraId="48FFDD7C" w14:textId="3D70CEBD"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理由</w:t>
            </w:r>
          </w:p>
        </w:tc>
      </w:tr>
      <w:tr w:rsidR="00156526" w:rsidRPr="007F30C3" w14:paraId="629C935F" w14:textId="1AE0C021" w:rsidTr="00DC0901">
        <w:tc>
          <w:tcPr>
            <w:tcW w:w="1419" w:type="dxa"/>
          </w:tcPr>
          <w:p w14:paraId="6C144CA6"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61CD5EAF"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重新檢視並重建技職教育體系，提升與倡導技職教育的價值和定位，藉此培養具備實務與創新能力之優質人才，成為帶動產業發展及提升產業研發與創新之重要支柱。</w:t>
            </w:r>
          </w:p>
        </w:tc>
        <w:tc>
          <w:tcPr>
            <w:tcW w:w="4961" w:type="dxa"/>
          </w:tcPr>
          <w:p w14:paraId="1EB64C7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529F8854"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為培育符合國家經濟及產業發展需求之人才，制定宏觀技職教育政策綱領，行政院定期邀集教育部、勞動部、經濟部、國家發展委員會及其他相關部會首長，每年定期召開技職教育審議會。</w:t>
            </w:r>
          </w:p>
          <w:p w14:paraId="4D3DF354"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作為引領技職教育突破現況問題，以及因應全球化時代與未知產業樣貌之重要發展方向，教育部制定技職教育政策綱領（以下簡稱本綱領），每二年通盤檢討並公告，</w:t>
            </w:r>
            <w:proofErr w:type="gramStart"/>
            <w:r w:rsidRPr="007F30C3">
              <w:rPr>
                <w:rFonts w:ascii="Times New Roman" w:hAnsi="Times New Roman" w:cs="Times New Roman"/>
                <w:color w:val="auto"/>
                <w:sz w:val="28"/>
                <w:szCs w:val="28"/>
              </w:rPr>
              <w:t>摘列本</w:t>
            </w:r>
            <w:proofErr w:type="gramEnd"/>
            <w:r w:rsidRPr="007F30C3">
              <w:rPr>
                <w:rFonts w:ascii="Times New Roman" w:hAnsi="Times New Roman" w:cs="Times New Roman"/>
                <w:color w:val="auto"/>
                <w:sz w:val="28"/>
                <w:szCs w:val="28"/>
              </w:rPr>
              <w:t>綱領最新公告推動方向如下：</w:t>
            </w:r>
          </w:p>
          <w:p w14:paraId="5CACBE2C"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A.</w:t>
            </w:r>
            <w:r w:rsidRPr="007F30C3">
              <w:rPr>
                <w:rFonts w:ascii="Times New Roman" w:hAnsi="Times New Roman" w:cs="Times New Roman"/>
                <w:color w:val="auto"/>
                <w:sz w:val="28"/>
                <w:szCs w:val="28"/>
              </w:rPr>
              <w:t>建立技職教育彈性學制及入學管道，並吸引社會大眾選擇就讀職業繼續教育。</w:t>
            </w:r>
          </w:p>
          <w:p w14:paraId="6A0883F6"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B.</w:t>
            </w:r>
            <w:r w:rsidRPr="007F30C3">
              <w:rPr>
                <w:rFonts w:ascii="Times New Roman" w:hAnsi="Times New Roman" w:cs="Times New Roman"/>
                <w:color w:val="auto"/>
                <w:sz w:val="28"/>
                <w:szCs w:val="28"/>
              </w:rPr>
              <w:t>落實有效職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認識、職業試探及推動職場體驗與校外實習，培養學生專業技術之價值觀。</w:t>
            </w:r>
          </w:p>
          <w:p w14:paraId="63BB565F"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C.</w:t>
            </w:r>
            <w:r w:rsidRPr="007F30C3">
              <w:rPr>
                <w:rFonts w:ascii="Times New Roman" w:hAnsi="Times New Roman" w:cs="Times New Roman"/>
                <w:color w:val="auto"/>
                <w:sz w:val="28"/>
                <w:szCs w:val="28"/>
              </w:rPr>
              <w:t>建立實作、問題導向及應用之學習型態，培養跨領域及團隊合作能力。</w:t>
            </w:r>
          </w:p>
          <w:p w14:paraId="24ED6AD5"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D.</w:t>
            </w:r>
            <w:r w:rsidRPr="007F30C3">
              <w:rPr>
                <w:rFonts w:ascii="Times New Roman" w:hAnsi="Times New Roman" w:cs="Times New Roman"/>
                <w:color w:val="auto"/>
                <w:sz w:val="28"/>
                <w:szCs w:val="28"/>
              </w:rPr>
              <w:t>打造技職教育類產業環境，孕育創新創業精神及增進技職教育國際影響能量。</w:t>
            </w:r>
          </w:p>
          <w:p w14:paraId="43282B92"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E.</w:t>
            </w:r>
            <w:r w:rsidRPr="007F30C3">
              <w:rPr>
                <w:rFonts w:ascii="Times New Roman" w:hAnsi="Times New Roman" w:cs="Times New Roman"/>
                <w:color w:val="auto"/>
                <w:sz w:val="28"/>
                <w:szCs w:val="28"/>
              </w:rPr>
              <w:t>提升教師符應產業發展之教學能力及調整育才思維，投入創新實務教學並從事實務應用研究，以利技術傳承及創新。</w:t>
            </w:r>
          </w:p>
          <w:p w14:paraId="771C50BC"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F.</w:t>
            </w:r>
            <w:r w:rsidRPr="007F30C3">
              <w:rPr>
                <w:rFonts w:ascii="Times New Roman" w:hAnsi="Times New Roman" w:cs="Times New Roman"/>
                <w:color w:val="auto"/>
                <w:sz w:val="28"/>
                <w:szCs w:val="28"/>
              </w:rPr>
              <w:t>依產業各類專業人才職能基準，規劃設計職能導向課程及充實相關設備，落實職場專業能力之養成。</w:t>
            </w:r>
          </w:p>
          <w:p w14:paraId="14522E31"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G.</w:t>
            </w:r>
            <w:r w:rsidRPr="007F30C3">
              <w:rPr>
                <w:rFonts w:ascii="Times New Roman" w:hAnsi="Times New Roman" w:cs="Times New Roman"/>
                <w:color w:val="auto"/>
                <w:sz w:val="28"/>
                <w:szCs w:val="28"/>
              </w:rPr>
              <w:t>加強實務連結及產學合作，增進社會各組織協力培育人才之社會責任及拓展縱向銜接</w:t>
            </w:r>
            <w:proofErr w:type="gramStart"/>
            <w:r w:rsidRPr="007F30C3">
              <w:rPr>
                <w:rFonts w:ascii="Times New Roman" w:hAnsi="Times New Roman" w:cs="Times New Roman"/>
                <w:color w:val="auto"/>
                <w:sz w:val="28"/>
                <w:szCs w:val="28"/>
              </w:rPr>
              <w:t>與跨域人才</w:t>
            </w:r>
            <w:proofErr w:type="gramEnd"/>
            <w:r w:rsidRPr="007F30C3">
              <w:rPr>
                <w:rFonts w:ascii="Times New Roman" w:hAnsi="Times New Roman" w:cs="Times New Roman"/>
                <w:color w:val="auto"/>
                <w:sz w:val="28"/>
                <w:szCs w:val="28"/>
              </w:rPr>
              <w:t>培育之創新模式。</w:t>
            </w:r>
          </w:p>
          <w:p w14:paraId="2FC2C4E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5E078C41"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技術及職業教育法</w:t>
            </w:r>
          </w:p>
        </w:tc>
        <w:tc>
          <w:tcPr>
            <w:tcW w:w="3260" w:type="dxa"/>
          </w:tcPr>
          <w:p w14:paraId="7FEF7921" w14:textId="14F033AA"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建議重新檢視並重建技職教育體系，提升與倡導技職教育之價值和定位一節，政府推動相關措施：</w:t>
            </w:r>
          </w:p>
          <w:p w14:paraId="6DB097C7" w14:textId="02C01FD4"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color w:val="auto"/>
                <w:sz w:val="28"/>
                <w:szCs w:val="28"/>
              </w:rPr>
              <w:t>為培育符合國家經濟及產業發展需求之人才，制定宏觀技職教育政策綱領，行政院</w:t>
            </w:r>
            <w:r w:rsidRPr="007F30C3">
              <w:rPr>
                <w:rFonts w:ascii="Times New Roman" w:hAnsi="Times New Roman" w:cs="Times New Roman" w:hint="eastAsia"/>
                <w:color w:val="auto"/>
                <w:sz w:val="28"/>
                <w:szCs w:val="28"/>
              </w:rPr>
              <w:t>每年</w:t>
            </w:r>
            <w:r w:rsidRPr="007F30C3">
              <w:rPr>
                <w:rFonts w:ascii="Times New Roman" w:hAnsi="Times New Roman" w:cs="Times New Roman"/>
                <w:color w:val="auto"/>
                <w:sz w:val="28"/>
                <w:szCs w:val="28"/>
              </w:rPr>
              <w:t>定期邀集教育部、勞動部、經濟部、國發會及相關部會首長，召開技職教育審議會。</w:t>
            </w:r>
          </w:p>
          <w:p w14:paraId="22DFC2AC" w14:textId="53343463"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為引領技職教育突破現況問題</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教育部制定技職教育政策綱領，每</w:t>
            </w: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年通盤檢討並公告</w:t>
            </w:r>
            <w:r w:rsidRPr="007F30C3">
              <w:rPr>
                <w:rFonts w:ascii="Times New Roman" w:hAnsi="Times New Roman" w:cs="Times New Roman" w:hint="eastAsia"/>
                <w:color w:val="auto"/>
                <w:sz w:val="28"/>
                <w:szCs w:val="28"/>
              </w:rPr>
              <w:t>最新</w:t>
            </w:r>
            <w:r w:rsidRPr="007F30C3">
              <w:rPr>
                <w:rFonts w:ascii="Times New Roman" w:hAnsi="Times New Roman" w:cs="Times New Roman"/>
                <w:color w:val="auto"/>
                <w:sz w:val="28"/>
                <w:szCs w:val="28"/>
              </w:rPr>
              <w:t>推動方向</w:t>
            </w:r>
            <w:r w:rsidRPr="007F30C3">
              <w:rPr>
                <w:rFonts w:ascii="Times New Roman" w:hAnsi="Times New Roman" w:cs="Times New Roman" w:hint="eastAsia"/>
                <w:color w:val="auto"/>
                <w:sz w:val="28"/>
                <w:szCs w:val="28"/>
              </w:rPr>
              <w:t>，包括：</w:t>
            </w:r>
            <w:r w:rsidRPr="007F30C3">
              <w:rPr>
                <w:rFonts w:ascii="Times New Roman" w:hAnsi="Times New Roman" w:cs="Times New Roman"/>
                <w:color w:val="auto"/>
                <w:sz w:val="28"/>
                <w:szCs w:val="28"/>
              </w:rPr>
              <w:t>建立技職教育彈性學制及入學管道</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落實有效職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認識、職業試探及推動職場體驗與校外實習</w:t>
            </w:r>
            <w:r w:rsidRPr="007F30C3">
              <w:rPr>
                <w:rFonts w:ascii="Times New Roman" w:hAnsi="Times New Roman" w:cs="Times New Roman" w:hint="eastAsia"/>
                <w:color w:val="auto"/>
                <w:sz w:val="28"/>
                <w:szCs w:val="28"/>
              </w:rPr>
              <w:t>、加強產學合作，</w:t>
            </w:r>
            <w:proofErr w:type="gramStart"/>
            <w:r w:rsidRPr="007F30C3">
              <w:rPr>
                <w:rFonts w:ascii="Times New Roman" w:hAnsi="Times New Roman" w:cs="Times New Roman" w:hint="eastAsia"/>
                <w:color w:val="auto"/>
                <w:sz w:val="28"/>
                <w:szCs w:val="28"/>
              </w:rPr>
              <w:t>拓展跨域人才</w:t>
            </w:r>
            <w:proofErr w:type="gramEnd"/>
            <w:r w:rsidRPr="007F30C3">
              <w:rPr>
                <w:rFonts w:ascii="Times New Roman" w:hAnsi="Times New Roman" w:cs="Times New Roman" w:hint="eastAsia"/>
                <w:color w:val="auto"/>
                <w:sz w:val="28"/>
                <w:szCs w:val="28"/>
              </w:rPr>
              <w:t>培育等。</w:t>
            </w:r>
          </w:p>
        </w:tc>
        <w:tc>
          <w:tcPr>
            <w:tcW w:w="1418" w:type="dxa"/>
          </w:tcPr>
          <w:p w14:paraId="2BB80E57" w14:textId="77777777" w:rsidR="00156526" w:rsidRPr="00503601" w:rsidRDefault="00156526" w:rsidP="00156526">
            <w:pPr>
              <w:rPr>
                <w:sz w:val="28"/>
                <w:szCs w:val="28"/>
              </w:rPr>
            </w:pPr>
            <w:r w:rsidRPr="00503601">
              <w:rPr>
                <w:rFonts w:hint="eastAsia"/>
                <w:sz w:val="28"/>
                <w:szCs w:val="28"/>
              </w:rPr>
              <w:t>□滿意</w:t>
            </w:r>
          </w:p>
          <w:p w14:paraId="4F0AE5BD" w14:textId="77777777" w:rsidR="00156526" w:rsidRPr="00503601" w:rsidRDefault="00156526" w:rsidP="00156526">
            <w:pPr>
              <w:rPr>
                <w:sz w:val="28"/>
                <w:szCs w:val="28"/>
              </w:rPr>
            </w:pPr>
            <w:r w:rsidRPr="00503601">
              <w:rPr>
                <w:rFonts w:hint="eastAsia"/>
                <w:sz w:val="28"/>
                <w:szCs w:val="28"/>
              </w:rPr>
              <w:t>□尚可</w:t>
            </w:r>
          </w:p>
          <w:p w14:paraId="5E564029" w14:textId="701C5E19"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0B52C824" w14:textId="77777777" w:rsidR="00156526" w:rsidRPr="00503601" w:rsidRDefault="00156526" w:rsidP="00156526">
            <w:pPr>
              <w:rPr>
                <w:sz w:val="28"/>
                <w:szCs w:val="28"/>
              </w:rPr>
            </w:pPr>
            <w:r w:rsidRPr="00503601">
              <w:rPr>
                <w:rFonts w:hint="eastAsia"/>
                <w:sz w:val="28"/>
                <w:szCs w:val="28"/>
              </w:rPr>
              <w:t>□是</w:t>
            </w:r>
          </w:p>
          <w:p w14:paraId="7D80B748" w14:textId="01D4C5A7"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3B3782E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7FFB5B6B" w14:textId="5BA60513" w:rsidTr="00DC0901">
        <w:tc>
          <w:tcPr>
            <w:tcW w:w="1419" w:type="dxa"/>
          </w:tcPr>
          <w:p w14:paraId="2BCE83B9"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bookmarkStart w:id="2" w:name="_Hlk123718357"/>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2CA00C6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落實職業試探，提升技職人才的職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規劃力。</w:t>
            </w:r>
          </w:p>
        </w:tc>
        <w:tc>
          <w:tcPr>
            <w:tcW w:w="4961" w:type="dxa"/>
          </w:tcPr>
          <w:p w14:paraId="1307933F"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24A89F9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有關落實職業試探部分辦理情形說明如下：</w:t>
            </w:r>
          </w:p>
          <w:p w14:paraId="73FF5D89"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A.</w:t>
            </w:r>
            <w:r w:rsidRPr="007F30C3">
              <w:rPr>
                <w:rFonts w:ascii="Times New Roman" w:hAnsi="Times New Roman" w:cs="Times New Roman"/>
                <w:color w:val="auto"/>
                <w:sz w:val="28"/>
                <w:szCs w:val="28"/>
              </w:rPr>
              <w:t>教育部國教署於</w:t>
            </w:r>
            <w:r w:rsidRPr="007F30C3">
              <w:rPr>
                <w:rFonts w:ascii="Times New Roman" w:hAnsi="Times New Roman" w:cs="Times New Roman"/>
                <w:color w:val="auto"/>
                <w:sz w:val="28"/>
                <w:szCs w:val="28"/>
              </w:rPr>
              <w:t>105</w:t>
            </w:r>
            <w:r w:rsidRPr="007F30C3">
              <w:rPr>
                <w:rFonts w:ascii="Times New Roman" w:hAnsi="Times New Roman" w:cs="Times New Roman"/>
                <w:color w:val="auto"/>
                <w:sz w:val="28"/>
                <w:szCs w:val="28"/>
              </w:rPr>
              <w:t>學年度著手規劃補助各直轄市政府及縣（市）政府成立區域職業試探與體驗示範中心，迄今已核定補助</w:t>
            </w:r>
            <w:r w:rsidRPr="007F30C3">
              <w:rPr>
                <w:rFonts w:ascii="Times New Roman" w:hAnsi="Times New Roman" w:cs="Times New Roman"/>
                <w:color w:val="auto"/>
                <w:sz w:val="28"/>
                <w:szCs w:val="28"/>
              </w:rPr>
              <w:t>45</w:t>
            </w:r>
            <w:r w:rsidRPr="007F30C3">
              <w:rPr>
                <w:rFonts w:ascii="Times New Roman" w:hAnsi="Times New Roman" w:cs="Times New Roman"/>
                <w:color w:val="auto"/>
                <w:sz w:val="28"/>
                <w:szCs w:val="28"/>
              </w:rPr>
              <w:t>所，</w:t>
            </w:r>
            <w:proofErr w:type="gramStart"/>
            <w:r w:rsidRPr="007F30C3">
              <w:rPr>
                <w:rFonts w:ascii="Times New Roman" w:hAnsi="Times New Roman" w:cs="Times New Roman"/>
                <w:color w:val="auto"/>
                <w:sz w:val="28"/>
                <w:szCs w:val="28"/>
              </w:rPr>
              <w:t>職探中心</w:t>
            </w:r>
            <w:proofErr w:type="gramEnd"/>
            <w:r w:rsidRPr="007F30C3">
              <w:rPr>
                <w:rFonts w:ascii="Times New Roman" w:hAnsi="Times New Roman" w:cs="Times New Roman"/>
                <w:color w:val="auto"/>
                <w:sz w:val="28"/>
                <w:szCs w:val="28"/>
              </w:rPr>
              <w:t>屬示範性質，為廣泛推展，亦鼓勵縣市政府補助經費成立自辦</w:t>
            </w:r>
            <w:proofErr w:type="gramStart"/>
            <w:r w:rsidRPr="007F30C3">
              <w:rPr>
                <w:rFonts w:ascii="Times New Roman" w:hAnsi="Times New Roman" w:cs="Times New Roman"/>
                <w:color w:val="auto"/>
                <w:sz w:val="28"/>
                <w:szCs w:val="28"/>
              </w:rPr>
              <w:t>式職探</w:t>
            </w:r>
            <w:proofErr w:type="gramEnd"/>
            <w:r w:rsidRPr="007F30C3">
              <w:rPr>
                <w:rFonts w:ascii="Times New Roman" w:hAnsi="Times New Roman" w:cs="Times New Roman"/>
                <w:color w:val="auto"/>
                <w:sz w:val="28"/>
                <w:szCs w:val="28"/>
              </w:rPr>
              <w:t>中心，共同投入協助職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教育向下扎根，提供學生更多體驗機會。前揭示範中心依據國小</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年級及國中學生職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探索之需求設計課程，重點在於模擬職業現場，協助學生了解職業特性，並進行簡單的職業體驗。</w:t>
            </w:r>
          </w:p>
          <w:p w14:paraId="26B45060"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B.</w:t>
            </w:r>
            <w:r w:rsidRPr="007F30C3">
              <w:rPr>
                <w:rFonts w:ascii="Times New Roman" w:hAnsi="Times New Roman" w:cs="Times New Roman"/>
                <w:color w:val="auto"/>
                <w:sz w:val="28"/>
                <w:szCs w:val="28"/>
              </w:rPr>
              <w:t>補助辦理全體國民中學八年級學生赴產業參訪或社區高中進行專業</w:t>
            </w:r>
            <w:proofErr w:type="gramStart"/>
            <w:r w:rsidRPr="007F30C3">
              <w:rPr>
                <w:rFonts w:ascii="Times New Roman" w:hAnsi="Times New Roman" w:cs="Times New Roman"/>
                <w:color w:val="auto"/>
                <w:sz w:val="28"/>
                <w:szCs w:val="28"/>
              </w:rPr>
              <w:t>群科參</w:t>
            </w:r>
            <w:proofErr w:type="gramEnd"/>
            <w:r w:rsidRPr="007F30C3">
              <w:rPr>
                <w:rFonts w:ascii="Times New Roman" w:hAnsi="Times New Roman" w:cs="Times New Roman"/>
                <w:color w:val="auto"/>
                <w:sz w:val="28"/>
                <w:szCs w:val="28"/>
              </w:rPr>
              <w:t>訪與試探。</w:t>
            </w:r>
          </w:p>
          <w:p w14:paraId="6E7C333C"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C.</w:t>
            </w:r>
            <w:r w:rsidRPr="007F30C3">
              <w:rPr>
                <w:rFonts w:ascii="Times New Roman" w:hAnsi="Times New Roman" w:cs="Times New Roman"/>
                <w:color w:val="auto"/>
                <w:sz w:val="28"/>
                <w:szCs w:val="28"/>
              </w:rPr>
              <w:t>另教育部國教署擬與勞動部勞動力發展署合作，於全國技能競賽活動期間，協助其</w:t>
            </w:r>
            <w:proofErr w:type="gramStart"/>
            <w:r w:rsidRPr="007F30C3">
              <w:rPr>
                <w:rFonts w:ascii="Times New Roman" w:hAnsi="Times New Roman" w:cs="Times New Roman"/>
                <w:color w:val="auto"/>
                <w:sz w:val="28"/>
                <w:szCs w:val="28"/>
              </w:rPr>
              <w:t>主題官網及</w:t>
            </w:r>
            <w:proofErr w:type="gramEnd"/>
            <w:r w:rsidRPr="007F30C3">
              <w:rPr>
                <w:rFonts w:ascii="Times New Roman" w:hAnsi="Times New Roman" w:cs="Times New Roman"/>
                <w:color w:val="auto"/>
                <w:sz w:val="28"/>
                <w:szCs w:val="28"/>
              </w:rPr>
              <w:t>相關活動之宣導推廣，</w:t>
            </w:r>
            <w:proofErr w:type="gramStart"/>
            <w:r w:rsidRPr="007F30C3">
              <w:rPr>
                <w:rFonts w:ascii="Times New Roman" w:hAnsi="Times New Roman" w:cs="Times New Roman"/>
                <w:color w:val="auto"/>
                <w:sz w:val="28"/>
                <w:szCs w:val="28"/>
              </w:rPr>
              <w:t>俾</w:t>
            </w:r>
            <w:proofErr w:type="gramEnd"/>
            <w:r w:rsidRPr="007F30C3">
              <w:rPr>
                <w:rFonts w:ascii="Times New Roman" w:hAnsi="Times New Roman" w:cs="Times New Roman"/>
                <w:color w:val="auto"/>
                <w:sz w:val="28"/>
                <w:szCs w:val="28"/>
              </w:rPr>
              <w:t>使學生透由網站及其所建置之職類展覽館認識職業世界，並可結合課程提供學生生涯探索及職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規劃之管道。</w:t>
            </w:r>
          </w:p>
          <w:p w14:paraId="2DC68620" w14:textId="77777777" w:rsidR="00156526" w:rsidRPr="007F30C3" w:rsidRDefault="00156526" w:rsidP="00156526">
            <w:pPr>
              <w:snapToGrid w:val="0"/>
              <w:spacing w:line="480" w:lineRule="exact"/>
              <w:ind w:left="600" w:hanging="360"/>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為讓技職教育向下紮根，並提供中小學師生及家長認識「技職教育群類別或科系」對應各行各業的管道，教育部自</w:t>
            </w:r>
            <w:r w:rsidRPr="007F30C3">
              <w:rPr>
                <w:rFonts w:ascii="Times New Roman" w:hAnsi="Times New Roman" w:cs="Times New Roman"/>
                <w:color w:val="auto"/>
                <w:sz w:val="28"/>
                <w:szCs w:val="28"/>
              </w:rPr>
              <w:t>2019</w:t>
            </w:r>
            <w:r w:rsidRPr="007F30C3">
              <w:rPr>
                <w:rFonts w:ascii="Times New Roman" w:hAnsi="Times New Roman" w:cs="Times New Roman"/>
                <w:color w:val="auto"/>
                <w:sz w:val="28"/>
                <w:szCs w:val="28"/>
              </w:rPr>
              <w:t>年起於北、中、南分別由國立虎尾科技大學與國立公共資訊圖書館、國立高雄科技大學與國立科學工藝博物館、國立屏東科技大學與國立海洋生物博物館共同策劃涵蓋技術型高中</w:t>
            </w:r>
            <w:r w:rsidRPr="007F30C3">
              <w:rPr>
                <w:rFonts w:ascii="Times New Roman" w:hAnsi="Times New Roman" w:cs="Times New Roman"/>
                <w:color w:val="auto"/>
                <w:sz w:val="28"/>
                <w:szCs w:val="28"/>
              </w:rPr>
              <w:t>15</w:t>
            </w:r>
            <w:r w:rsidRPr="007F30C3">
              <w:rPr>
                <w:rFonts w:ascii="Times New Roman" w:hAnsi="Times New Roman" w:cs="Times New Roman"/>
                <w:color w:val="auto"/>
                <w:sz w:val="28"/>
                <w:szCs w:val="28"/>
              </w:rPr>
              <w:t>群科為主題的「職業試探體驗主題常設展」，並建置「</w:t>
            </w:r>
            <w:proofErr w:type="gramStart"/>
            <w:r w:rsidRPr="007F30C3">
              <w:rPr>
                <w:rFonts w:ascii="Times New Roman" w:hAnsi="Times New Roman" w:cs="Times New Roman"/>
                <w:color w:val="auto"/>
                <w:sz w:val="28"/>
                <w:szCs w:val="28"/>
              </w:rPr>
              <w:t>技職大玩</w:t>
            </w:r>
            <w:proofErr w:type="gramEnd"/>
            <w:r w:rsidRPr="007F30C3">
              <w:rPr>
                <w:rFonts w:ascii="Times New Roman" w:hAnsi="Times New Roman" w:cs="Times New Roman"/>
                <w:color w:val="auto"/>
                <w:sz w:val="28"/>
                <w:szCs w:val="28"/>
              </w:rPr>
              <w:t>JOB</w:t>
            </w:r>
            <w:r w:rsidRPr="007F30C3">
              <w:rPr>
                <w:rFonts w:ascii="Times New Roman" w:hAnsi="Times New Roman" w:cs="Times New Roman"/>
                <w:color w:val="auto"/>
                <w:sz w:val="28"/>
                <w:szCs w:val="28"/>
              </w:rPr>
              <w:t>」網站</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網址：</w:t>
            </w:r>
            <w:r w:rsidRPr="007F30C3">
              <w:rPr>
                <w:rFonts w:ascii="Times New Roman" w:hAnsi="Times New Roman" w:cs="Times New Roman"/>
                <w:color w:val="auto"/>
                <w:sz w:val="28"/>
                <w:szCs w:val="28"/>
              </w:rPr>
              <w:t>https://www.twmakers.com.tw/)</w:t>
            </w:r>
            <w:r w:rsidRPr="007F30C3">
              <w:rPr>
                <w:rFonts w:ascii="Times New Roman" w:hAnsi="Times New Roman" w:cs="Times New Roman"/>
                <w:color w:val="auto"/>
                <w:sz w:val="28"/>
                <w:szCs w:val="28"/>
              </w:rPr>
              <w:t>，提供虛擬展場、主題式體驗遊戲及達人專訪文章、採訪影片等，讓學生進而認識及</w:t>
            </w:r>
            <w:proofErr w:type="gramStart"/>
            <w:r w:rsidRPr="007F30C3">
              <w:rPr>
                <w:rFonts w:ascii="Times New Roman" w:hAnsi="Times New Roman" w:cs="Times New Roman"/>
                <w:color w:val="auto"/>
                <w:sz w:val="28"/>
                <w:szCs w:val="28"/>
              </w:rPr>
              <w:t>瞭解群科學習</w:t>
            </w:r>
            <w:proofErr w:type="gramEnd"/>
            <w:r w:rsidRPr="007F30C3">
              <w:rPr>
                <w:rFonts w:ascii="Times New Roman" w:hAnsi="Times New Roman" w:cs="Times New Roman"/>
                <w:color w:val="auto"/>
                <w:sz w:val="28"/>
                <w:szCs w:val="28"/>
              </w:rPr>
              <w:t>內容及升學路徑。</w:t>
            </w:r>
          </w:p>
          <w:p w14:paraId="341440E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0809EDFB"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5C73A915" w14:textId="112D763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有關重建技職教育，建議落實職業試探，提升技職人才職</w:t>
            </w:r>
            <w:proofErr w:type="gramStart"/>
            <w:r w:rsidRPr="007F30C3">
              <w:rPr>
                <w:rFonts w:ascii="Times New Roman" w:hAnsi="Times New Roman" w:cs="Times New Roman" w:hint="eastAsia"/>
                <w:color w:val="auto"/>
                <w:sz w:val="28"/>
                <w:szCs w:val="28"/>
              </w:rPr>
              <w:t>涯</w:t>
            </w:r>
            <w:proofErr w:type="gramEnd"/>
            <w:r w:rsidRPr="007F30C3">
              <w:rPr>
                <w:rFonts w:ascii="Times New Roman" w:hAnsi="Times New Roman" w:cs="Times New Roman" w:hint="eastAsia"/>
                <w:color w:val="auto"/>
                <w:sz w:val="28"/>
                <w:szCs w:val="28"/>
              </w:rPr>
              <w:t>規劃力一節，政府相關措施：</w:t>
            </w:r>
          </w:p>
          <w:p w14:paraId="7329A043" w14:textId="1E73215E"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落實職業試探部分：已核定補助</w:t>
            </w:r>
            <w:r w:rsidRPr="007F30C3">
              <w:rPr>
                <w:rFonts w:ascii="Times New Roman" w:hAnsi="Times New Roman" w:cs="Times New Roman"/>
                <w:color w:val="auto"/>
                <w:sz w:val="28"/>
                <w:szCs w:val="28"/>
              </w:rPr>
              <w:t>直轄市及縣（市）政府成立</w:t>
            </w:r>
            <w:r w:rsidRPr="007F30C3">
              <w:rPr>
                <w:rFonts w:ascii="Times New Roman" w:hAnsi="Times New Roman" w:cs="Times New Roman" w:hint="eastAsia"/>
                <w:color w:val="auto"/>
                <w:sz w:val="28"/>
                <w:szCs w:val="28"/>
              </w:rPr>
              <w:t>4</w:t>
            </w:r>
            <w:r w:rsidRPr="007F30C3">
              <w:rPr>
                <w:rFonts w:ascii="Times New Roman" w:hAnsi="Times New Roman" w:cs="Times New Roman"/>
                <w:color w:val="auto"/>
                <w:sz w:val="28"/>
                <w:szCs w:val="28"/>
              </w:rPr>
              <w:t>5</w:t>
            </w:r>
            <w:r w:rsidRPr="007F30C3">
              <w:rPr>
                <w:rFonts w:ascii="Times New Roman" w:hAnsi="Times New Roman" w:cs="Times New Roman" w:hint="eastAsia"/>
                <w:color w:val="auto"/>
                <w:sz w:val="28"/>
                <w:szCs w:val="28"/>
              </w:rPr>
              <w:t>所</w:t>
            </w:r>
            <w:r w:rsidRPr="007F30C3">
              <w:rPr>
                <w:rFonts w:ascii="Times New Roman" w:hAnsi="Times New Roman" w:cs="Times New Roman"/>
                <w:color w:val="auto"/>
                <w:sz w:val="28"/>
                <w:szCs w:val="28"/>
              </w:rPr>
              <w:t>區域職業試探與體驗示範中心</w:t>
            </w:r>
            <w:r w:rsidRPr="007F30C3">
              <w:rPr>
                <w:rFonts w:ascii="Times New Roman" w:hAnsi="Times New Roman" w:cs="Times New Roman" w:hint="eastAsia"/>
                <w:color w:val="auto"/>
                <w:sz w:val="28"/>
                <w:szCs w:val="28"/>
              </w:rPr>
              <w:t>，並</w:t>
            </w:r>
            <w:r w:rsidRPr="007F30C3">
              <w:rPr>
                <w:rFonts w:ascii="Times New Roman" w:hAnsi="Times New Roman" w:cs="Times New Roman"/>
                <w:color w:val="auto"/>
                <w:sz w:val="28"/>
                <w:szCs w:val="28"/>
              </w:rPr>
              <w:t>鼓勵縣市政府成立自辦</w:t>
            </w:r>
            <w:proofErr w:type="gramStart"/>
            <w:r w:rsidRPr="007F30C3">
              <w:rPr>
                <w:rFonts w:ascii="Times New Roman" w:hAnsi="Times New Roman" w:cs="Times New Roman"/>
                <w:color w:val="auto"/>
                <w:sz w:val="28"/>
                <w:szCs w:val="28"/>
              </w:rPr>
              <w:t>式職探</w:t>
            </w:r>
            <w:proofErr w:type="gramEnd"/>
            <w:r w:rsidRPr="007F30C3">
              <w:rPr>
                <w:rFonts w:ascii="Times New Roman" w:hAnsi="Times New Roman" w:cs="Times New Roman"/>
                <w:color w:val="auto"/>
                <w:sz w:val="28"/>
                <w:szCs w:val="28"/>
              </w:rPr>
              <w:t>中心。另於全國技能競賽活動期間，協助其</w:t>
            </w:r>
            <w:proofErr w:type="gramStart"/>
            <w:r w:rsidRPr="007F30C3">
              <w:rPr>
                <w:rFonts w:ascii="Times New Roman" w:hAnsi="Times New Roman" w:cs="Times New Roman"/>
                <w:color w:val="auto"/>
                <w:sz w:val="28"/>
                <w:szCs w:val="28"/>
              </w:rPr>
              <w:t>主題官網及</w:t>
            </w:r>
            <w:proofErr w:type="gramEnd"/>
            <w:r w:rsidRPr="007F30C3">
              <w:rPr>
                <w:rFonts w:ascii="Times New Roman" w:hAnsi="Times New Roman" w:cs="Times New Roman"/>
                <w:color w:val="auto"/>
                <w:sz w:val="28"/>
                <w:szCs w:val="28"/>
              </w:rPr>
              <w:t>活動</w:t>
            </w:r>
            <w:r w:rsidRPr="007F30C3">
              <w:rPr>
                <w:rFonts w:ascii="Times New Roman" w:hAnsi="Times New Roman" w:cs="Times New Roman" w:hint="eastAsia"/>
                <w:color w:val="auto"/>
                <w:sz w:val="28"/>
                <w:szCs w:val="28"/>
              </w:rPr>
              <w:t>之</w:t>
            </w:r>
            <w:r w:rsidRPr="007F30C3">
              <w:rPr>
                <w:rFonts w:ascii="Times New Roman" w:hAnsi="Times New Roman" w:cs="Times New Roman"/>
                <w:color w:val="auto"/>
                <w:sz w:val="28"/>
                <w:szCs w:val="28"/>
              </w:rPr>
              <w:t>宣導推廣，使學生認識職業世界，並結合課程提供生涯探索及職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w:t>
            </w:r>
          </w:p>
          <w:p w14:paraId="01164A04" w14:textId="472525C9"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自</w:t>
            </w:r>
            <w:r w:rsidRPr="007F30C3">
              <w:rPr>
                <w:rFonts w:ascii="Times New Roman" w:hAnsi="Times New Roman" w:cs="Times New Roman"/>
                <w:color w:val="auto"/>
                <w:sz w:val="28"/>
                <w:szCs w:val="28"/>
              </w:rPr>
              <w:t>2019</w:t>
            </w:r>
            <w:r w:rsidRPr="007F30C3">
              <w:rPr>
                <w:rFonts w:ascii="Times New Roman" w:hAnsi="Times New Roman" w:cs="Times New Roman"/>
                <w:color w:val="auto"/>
                <w:sz w:val="28"/>
                <w:szCs w:val="28"/>
              </w:rPr>
              <w:t>年起</w:t>
            </w:r>
            <w:r w:rsidRPr="007F30C3">
              <w:rPr>
                <w:rFonts w:ascii="Times New Roman" w:hAnsi="Times New Roman" w:cs="Times New Roman" w:hint="eastAsia"/>
                <w:color w:val="auto"/>
                <w:sz w:val="28"/>
                <w:szCs w:val="28"/>
              </w:rPr>
              <w:t>於北中南分別</w:t>
            </w:r>
            <w:r w:rsidRPr="007F30C3">
              <w:rPr>
                <w:rFonts w:ascii="Times New Roman" w:hAnsi="Times New Roman" w:cs="Times New Roman"/>
                <w:color w:val="auto"/>
                <w:sz w:val="28"/>
                <w:szCs w:val="28"/>
              </w:rPr>
              <w:t>策劃技術型高中</w:t>
            </w:r>
            <w:r w:rsidRPr="007F30C3">
              <w:rPr>
                <w:rFonts w:ascii="Times New Roman" w:hAnsi="Times New Roman" w:cs="Times New Roman"/>
                <w:color w:val="auto"/>
                <w:sz w:val="28"/>
                <w:szCs w:val="28"/>
              </w:rPr>
              <w:t>15</w:t>
            </w:r>
            <w:r w:rsidRPr="007F30C3">
              <w:rPr>
                <w:rFonts w:ascii="Times New Roman" w:hAnsi="Times New Roman" w:cs="Times New Roman"/>
                <w:color w:val="auto"/>
                <w:sz w:val="28"/>
                <w:szCs w:val="28"/>
              </w:rPr>
              <w:t>群科為主題的「職業試探體驗主題常設展」，並建置「</w:t>
            </w:r>
            <w:proofErr w:type="gramStart"/>
            <w:r w:rsidRPr="007F30C3">
              <w:rPr>
                <w:rFonts w:ascii="Times New Roman" w:hAnsi="Times New Roman" w:cs="Times New Roman"/>
                <w:color w:val="auto"/>
                <w:sz w:val="28"/>
                <w:szCs w:val="28"/>
              </w:rPr>
              <w:t>技職大玩</w:t>
            </w:r>
            <w:proofErr w:type="gramEnd"/>
            <w:r w:rsidRPr="007F30C3">
              <w:rPr>
                <w:rFonts w:ascii="Times New Roman" w:hAnsi="Times New Roman" w:cs="Times New Roman"/>
                <w:color w:val="auto"/>
                <w:sz w:val="28"/>
                <w:szCs w:val="28"/>
              </w:rPr>
              <w:t>JOB</w:t>
            </w:r>
            <w:r w:rsidRPr="007F30C3">
              <w:rPr>
                <w:rFonts w:ascii="Times New Roman" w:hAnsi="Times New Roman" w:cs="Times New Roman"/>
                <w:color w:val="auto"/>
                <w:sz w:val="28"/>
                <w:szCs w:val="28"/>
              </w:rPr>
              <w:t>」，提供虛擬展場、主題式體驗遊戲及達人專訪文章、採訪影片等，讓學生進而認識及</w:t>
            </w:r>
            <w:proofErr w:type="gramStart"/>
            <w:r w:rsidRPr="007F30C3">
              <w:rPr>
                <w:rFonts w:ascii="Times New Roman" w:hAnsi="Times New Roman" w:cs="Times New Roman"/>
                <w:color w:val="auto"/>
                <w:sz w:val="28"/>
                <w:szCs w:val="28"/>
              </w:rPr>
              <w:t>瞭解群科學習</w:t>
            </w:r>
            <w:proofErr w:type="gramEnd"/>
            <w:r w:rsidRPr="007F30C3">
              <w:rPr>
                <w:rFonts w:ascii="Times New Roman" w:hAnsi="Times New Roman" w:cs="Times New Roman"/>
                <w:color w:val="auto"/>
                <w:sz w:val="28"/>
                <w:szCs w:val="28"/>
              </w:rPr>
              <w:t>內容及升學路徑。</w:t>
            </w:r>
          </w:p>
        </w:tc>
        <w:tc>
          <w:tcPr>
            <w:tcW w:w="1418" w:type="dxa"/>
          </w:tcPr>
          <w:p w14:paraId="5E27B99E" w14:textId="77777777" w:rsidR="00156526" w:rsidRPr="00503601" w:rsidRDefault="00156526" w:rsidP="00156526">
            <w:pPr>
              <w:rPr>
                <w:sz w:val="28"/>
                <w:szCs w:val="28"/>
              </w:rPr>
            </w:pPr>
            <w:r w:rsidRPr="00503601">
              <w:rPr>
                <w:rFonts w:hint="eastAsia"/>
                <w:sz w:val="28"/>
                <w:szCs w:val="28"/>
              </w:rPr>
              <w:t>□滿意</w:t>
            </w:r>
          </w:p>
          <w:p w14:paraId="3508DBA2" w14:textId="77777777" w:rsidR="00156526" w:rsidRPr="00503601" w:rsidRDefault="00156526" w:rsidP="00156526">
            <w:pPr>
              <w:rPr>
                <w:sz w:val="28"/>
                <w:szCs w:val="28"/>
              </w:rPr>
            </w:pPr>
            <w:r w:rsidRPr="00503601">
              <w:rPr>
                <w:rFonts w:hint="eastAsia"/>
                <w:sz w:val="28"/>
                <w:szCs w:val="28"/>
              </w:rPr>
              <w:t>□尚可</w:t>
            </w:r>
          </w:p>
          <w:p w14:paraId="4613F1EB" w14:textId="2FDEABA5"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1A96D5C1" w14:textId="77777777" w:rsidR="00156526" w:rsidRPr="00503601" w:rsidRDefault="00156526" w:rsidP="00156526">
            <w:pPr>
              <w:rPr>
                <w:sz w:val="28"/>
                <w:szCs w:val="28"/>
              </w:rPr>
            </w:pPr>
            <w:r w:rsidRPr="00503601">
              <w:rPr>
                <w:rFonts w:hint="eastAsia"/>
                <w:sz w:val="28"/>
                <w:szCs w:val="28"/>
              </w:rPr>
              <w:t>□是</w:t>
            </w:r>
          </w:p>
          <w:p w14:paraId="13789C85" w14:textId="2793071C"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0B1DA157" w14:textId="4E848747" w:rsidR="00156526" w:rsidRPr="007F30C3" w:rsidRDefault="00156526" w:rsidP="00156526">
            <w:pPr>
              <w:snapToGrid w:val="0"/>
              <w:spacing w:line="480" w:lineRule="exact"/>
              <w:jc w:val="both"/>
              <w:rPr>
                <w:rFonts w:ascii="Times New Roman" w:hAnsi="Times New Roman" w:cs="Times New Roman"/>
                <w:color w:val="auto"/>
                <w:sz w:val="28"/>
                <w:szCs w:val="28"/>
              </w:rPr>
            </w:pPr>
          </w:p>
        </w:tc>
      </w:tr>
      <w:bookmarkEnd w:id="2"/>
      <w:tr w:rsidR="00156526" w:rsidRPr="007F30C3" w14:paraId="2DC4EBC2" w14:textId="0AC34E9D" w:rsidTr="00DC0901">
        <w:tc>
          <w:tcPr>
            <w:tcW w:w="1419" w:type="dxa"/>
          </w:tcPr>
          <w:p w14:paraId="68EF22A3"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3910B057"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建制類產業環境降低學用落差：</w:t>
            </w:r>
          </w:p>
          <w:p w14:paraId="5049CD6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透過制度設計，將資源投資在技職校院，直接在學校中建制類產業的環境，更新符合業界趨勢之設備，加強技職師生的實</w:t>
            </w:r>
            <w:proofErr w:type="gramStart"/>
            <w:r w:rsidRPr="007F30C3">
              <w:rPr>
                <w:rFonts w:ascii="Times New Roman" w:hAnsi="Times New Roman" w:cs="Times New Roman"/>
                <w:color w:val="auto"/>
                <w:sz w:val="28"/>
                <w:szCs w:val="28"/>
              </w:rPr>
              <w:t>作力與跨域整</w:t>
            </w:r>
            <w:proofErr w:type="gramEnd"/>
            <w:r w:rsidRPr="007F30C3">
              <w:rPr>
                <w:rFonts w:ascii="Times New Roman" w:hAnsi="Times New Roman" w:cs="Times New Roman"/>
                <w:color w:val="auto"/>
                <w:sz w:val="28"/>
                <w:szCs w:val="28"/>
              </w:rPr>
              <w:t>合力，及早認識業界生態系與運作模式，降低學用落差。</w:t>
            </w:r>
          </w:p>
        </w:tc>
        <w:tc>
          <w:tcPr>
            <w:tcW w:w="4961" w:type="dxa"/>
          </w:tcPr>
          <w:p w14:paraId="3A58B89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78AD3A3C"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配合政府創新產業發展政策，教育部自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9</w:t>
            </w:r>
            <w:r w:rsidRPr="007F30C3">
              <w:rPr>
                <w:rFonts w:ascii="Times New Roman" w:hAnsi="Times New Roman" w:cs="Times New Roman"/>
                <w:color w:val="auto"/>
                <w:sz w:val="28"/>
                <w:szCs w:val="28"/>
              </w:rPr>
              <w:t>月至</w:t>
            </w:r>
            <w:r w:rsidRPr="007F30C3">
              <w:rPr>
                <w:rFonts w:ascii="Times New Roman" w:hAnsi="Times New Roman" w:cs="Times New Roman"/>
                <w:color w:val="auto"/>
                <w:sz w:val="28"/>
                <w:szCs w:val="28"/>
              </w:rPr>
              <w:t>2021</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月已推動「</w:t>
            </w:r>
            <w:proofErr w:type="gramStart"/>
            <w:r w:rsidRPr="007F30C3">
              <w:rPr>
                <w:rFonts w:ascii="Times New Roman" w:hAnsi="Times New Roman" w:cs="Times New Roman"/>
                <w:color w:val="auto"/>
                <w:sz w:val="28"/>
                <w:szCs w:val="28"/>
              </w:rPr>
              <w:t>優化技</w:t>
            </w:r>
            <w:proofErr w:type="gramEnd"/>
            <w:r w:rsidRPr="007F30C3">
              <w:rPr>
                <w:rFonts w:ascii="Times New Roman" w:hAnsi="Times New Roman" w:cs="Times New Roman"/>
                <w:color w:val="auto"/>
                <w:sz w:val="28"/>
                <w:szCs w:val="28"/>
              </w:rPr>
              <w:t>職校院實作環境計畫」，落實技職教育務實致用精神，透過產官學</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通力合作，協助技專校院以產業實際產線為模組，建置類產業環境工廠實習場域，提升鄰近區域學校師生專業能力及強化與產業接軌之技能訓練，縮短學用落差，充分培育具</w:t>
            </w:r>
            <w:proofErr w:type="gramStart"/>
            <w:r w:rsidRPr="007F30C3">
              <w:rPr>
                <w:rFonts w:ascii="Times New Roman" w:hAnsi="Times New Roman" w:cs="Times New Roman"/>
                <w:color w:val="auto"/>
                <w:sz w:val="28"/>
                <w:szCs w:val="28"/>
              </w:rPr>
              <w:t>就業力且符應</w:t>
            </w:r>
            <w:proofErr w:type="gramEnd"/>
            <w:r w:rsidRPr="007F30C3">
              <w:rPr>
                <w:rFonts w:ascii="Times New Roman" w:hAnsi="Times New Roman" w:cs="Times New Roman"/>
                <w:color w:val="auto"/>
                <w:sz w:val="28"/>
                <w:szCs w:val="28"/>
              </w:rPr>
              <w:t>產業發展脈絡所需各級優質專業技術人才。</w:t>
            </w:r>
          </w:p>
          <w:p w14:paraId="28A00C6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(2)2022</w:t>
            </w:r>
            <w:r w:rsidRPr="007F30C3">
              <w:rPr>
                <w:rFonts w:ascii="Times New Roman" w:hAnsi="Times New Roman" w:cs="Times New Roman"/>
                <w:color w:val="auto"/>
                <w:sz w:val="28"/>
                <w:szCs w:val="28"/>
              </w:rPr>
              <w:t>年以「</w:t>
            </w:r>
            <w:proofErr w:type="gramStart"/>
            <w:r w:rsidRPr="007F30C3">
              <w:rPr>
                <w:rFonts w:ascii="Times New Roman" w:hAnsi="Times New Roman" w:cs="Times New Roman"/>
                <w:color w:val="auto"/>
                <w:sz w:val="28"/>
                <w:szCs w:val="28"/>
              </w:rPr>
              <w:t>優化技</w:t>
            </w:r>
            <w:proofErr w:type="gramEnd"/>
            <w:r w:rsidRPr="007F30C3">
              <w:rPr>
                <w:rFonts w:ascii="Times New Roman" w:hAnsi="Times New Roman" w:cs="Times New Roman"/>
                <w:color w:val="auto"/>
                <w:sz w:val="28"/>
                <w:szCs w:val="28"/>
              </w:rPr>
              <w:t>職校院實作環境計畫」為基礎，並配合六大核心戰略產業人才需求，推動「建置區域產業人才及技術培育基地計畫」，持續協助大專校院建置符合業界工作環境之教學場域，並引導學校與產業共同設計實務課程，提供</w:t>
            </w:r>
            <w:proofErr w:type="gramStart"/>
            <w:r w:rsidRPr="007F30C3">
              <w:rPr>
                <w:rFonts w:ascii="Times New Roman" w:hAnsi="Times New Roman" w:cs="Times New Roman"/>
                <w:color w:val="auto"/>
                <w:sz w:val="28"/>
                <w:szCs w:val="28"/>
              </w:rPr>
              <w:t>產學零落差</w:t>
            </w:r>
            <w:proofErr w:type="gramEnd"/>
            <w:r w:rsidRPr="007F30C3">
              <w:rPr>
                <w:rFonts w:ascii="Times New Roman" w:hAnsi="Times New Roman" w:cs="Times New Roman"/>
                <w:color w:val="auto"/>
                <w:sz w:val="28"/>
                <w:szCs w:val="28"/>
              </w:rPr>
              <w:t>的學習環境。</w:t>
            </w:r>
          </w:p>
          <w:p w14:paraId="1F08A7F5"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2A2021FF"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教育部建置區域產業人才及技術培育基地計畫補助要點</w:t>
            </w:r>
          </w:p>
        </w:tc>
        <w:tc>
          <w:tcPr>
            <w:tcW w:w="3260" w:type="dxa"/>
          </w:tcPr>
          <w:p w14:paraId="164451B0" w14:textId="41D3D11D"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有關建議直接在學校中建制類產業環境一節，政府相關措施：</w:t>
            </w:r>
          </w:p>
          <w:p w14:paraId="20D225B8" w14:textId="6522E93F" w:rsidR="00156526" w:rsidRPr="007F30C3" w:rsidRDefault="00156526" w:rsidP="00156526">
            <w:pPr>
              <w:pStyle w:val="a7"/>
              <w:numPr>
                <w:ilvl w:val="0"/>
                <w:numId w:val="1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已推動「</w:t>
            </w:r>
            <w:proofErr w:type="gramStart"/>
            <w:r w:rsidRPr="007F30C3">
              <w:rPr>
                <w:rFonts w:ascii="Times New Roman" w:hAnsi="Times New Roman" w:cs="Times New Roman"/>
                <w:color w:val="auto"/>
                <w:sz w:val="28"/>
                <w:szCs w:val="28"/>
              </w:rPr>
              <w:t>優化技</w:t>
            </w:r>
            <w:proofErr w:type="gramEnd"/>
            <w:r w:rsidRPr="007F30C3">
              <w:rPr>
                <w:rFonts w:ascii="Times New Roman" w:hAnsi="Times New Roman" w:cs="Times New Roman"/>
                <w:color w:val="auto"/>
                <w:sz w:val="28"/>
                <w:szCs w:val="28"/>
              </w:rPr>
              <w:t>職校院實作環境計畫」，透過產官學</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合作，</w:t>
            </w:r>
            <w:r w:rsidRPr="007F30C3">
              <w:rPr>
                <w:rFonts w:ascii="Times New Roman" w:hAnsi="Times New Roman" w:cs="Times New Roman" w:hint="eastAsia"/>
                <w:color w:val="auto"/>
                <w:sz w:val="28"/>
                <w:szCs w:val="28"/>
              </w:rPr>
              <w:t>協助技專校院以產業實際產線為模組，建置類產業環境工廠實習場域，</w:t>
            </w:r>
            <w:r w:rsidRPr="007F30C3">
              <w:rPr>
                <w:rFonts w:ascii="Times New Roman" w:hAnsi="Times New Roman" w:cs="Times New Roman"/>
                <w:color w:val="auto"/>
                <w:sz w:val="28"/>
                <w:szCs w:val="28"/>
              </w:rPr>
              <w:t>提升鄰近區域學校師生專業能力及強化技能訓練，</w:t>
            </w:r>
            <w:r w:rsidRPr="007F30C3">
              <w:rPr>
                <w:rFonts w:ascii="Times New Roman" w:hAnsi="Times New Roman" w:cs="Times New Roman" w:hint="eastAsia"/>
                <w:color w:val="auto"/>
                <w:sz w:val="28"/>
                <w:szCs w:val="28"/>
              </w:rPr>
              <w:t>以</w:t>
            </w:r>
            <w:r w:rsidRPr="007F30C3">
              <w:rPr>
                <w:rFonts w:ascii="Times New Roman" w:hAnsi="Times New Roman" w:cs="Times New Roman"/>
                <w:color w:val="auto"/>
                <w:sz w:val="28"/>
                <w:szCs w:val="28"/>
              </w:rPr>
              <w:t>縮短學用落差。</w:t>
            </w:r>
          </w:p>
          <w:p w14:paraId="6D6F3222" w14:textId="4333192B" w:rsidR="00156526" w:rsidRPr="007F30C3" w:rsidRDefault="00156526" w:rsidP="00156526">
            <w:pPr>
              <w:pStyle w:val="a7"/>
              <w:numPr>
                <w:ilvl w:val="0"/>
                <w:numId w:val="12"/>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為持續協助大專校院建置符合業界工作環境之教學場域，</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年以「</w:t>
            </w:r>
            <w:proofErr w:type="gramStart"/>
            <w:r w:rsidRPr="007F30C3">
              <w:rPr>
                <w:rFonts w:ascii="Times New Roman" w:hAnsi="Times New Roman" w:cs="Times New Roman"/>
                <w:color w:val="auto"/>
                <w:sz w:val="28"/>
                <w:szCs w:val="28"/>
              </w:rPr>
              <w:t>優化技</w:t>
            </w:r>
            <w:proofErr w:type="gramEnd"/>
            <w:r w:rsidRPr="007F30C3">
              <w:rPr>
                <w:rFonts w:ascii="Times New Roman" w:hAnsi="Times New Roman" w:cs="Times New Roman"/>
                <w:color w:val="auto"/>
                <w:sz w:val="28"/>
                <w:szCs w:val="28"/>
              </w:rPr>
              <w:t>職校院實作環境計畫」為基礎，並配合六大核心戰略產業人才需求，推動「建置區域產業人才及技術培育基地計畫」，提供</w:t>
            </w:r>
            <w:proofErr w:type="gramStart"/>
            <w:r w:rsidRPr="007F30C3">
              <w:rPr>
                <w:rFonts w:ascii="Times New Roman" w:hAnsi="Times New Roman" w:cs="Times New Roman"/>
                <w:color w:val="auto"/>
                <w:sz w:val="28"/>
                <w:szCs w:val="28"/>
              </w:rPr>
              <w:t>產學零落差</w:t>
            </w:r>
            <w:proofErr w:type="gramEnd"/>
            <w:r w:rsidRPr="007F30C3">
              <w:rPr>
                <w:rFonts w:ascii="Times New Roman" w:hAnsi="Times New Roman" w:cs="Times New Roman"/>
                <w:color w:val="auto"/>
                <w:sz w:val="28"/>
                <w:szCs w:val="28"/>
              </w:rPr>
              <w:t>的學習環境。</w:t>
            </w:r>
          </w:p>
        </w:tc>
        <w:tc>
          <w:tcPr>
            <w:tcW w:w="1418" w:type="dxa"/>
          </w:tcPr>
          <w:p w14:paraId="276A5205" w14:textId="77777777" w:rsidR="00156526" w:rsidRPr="00503601" w:rsidRDefault="00156526" w:rsidP="00156526">
            <w:pPr>
              <w:rPr>
                <w:sz w:val="28"/>
                <w:szCs w:val="28"/>
              </w:rPr>
            </w:pPr>
            <w:r w:rsidRPr="00503601">
              <w:rPr>
                <w:rFonts w:hint="eastAsia"/>
                <w:sz w:val="28"/>
                <w:szCs w:val="28"/>
              </w:rPr>
              <w:t>□滿意</w:t>
            </w:r>
          </w:p>
          <w:p w14:paraId="34D9428A" w14:textId="77777777" w:rsidR="00156526" w:rsidRPr="00503601" w:rsidRDefault="00156526" w:rsidP="00156526">
            <w:pPr>
              <w:rPr>
                <w:sz w:val="28"/>
                <w:szCs w:val="28"/>
              </w:rPr>
            </w:pPr>
            <w:r w:rsidRPr="00503601">
              <w:rPr>
                <w:rFonts w:hint="eastAsia"/>
                <w:sz w:val="28"/>
                <w:szCs w:val="28"/>
              </w:rPr>
              <w:t>□尚可</w:t>
            </w:r>
          </w:p>
          <w:p w14:paraId="2E0A93BE" w14:textId="0DDA6EDE"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0FDC001C" w14:textId="77777777" w:rsidR="00156526" w:rsidRPr="00503601" w:rsidRDefault="00156526" w:rsidP="00156526">
            <w:pPr>
              <w:rPr>
                <w:sz w:val="28"/>
                <w:szCs w:val="28"/>
              </w:rPr>
            </w:pPr>
            <w:r w:rsidRPr="00503601">
              <w:rPr>
                <w:rFonts w:hint="eastAsia"/>
                <w:sz w:val="28"/>
                <w:szCs w:val="28"/>
              </w:rPr>
              <w:t>□是</w:t>
            </w:r>
          </w:p>
          <w:p w14:paraId="0A6AACA6" w14:textId="05FCF443"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01ABA5DF"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372BA9D8" w14:textId="3106FE68" w:rsidTr="00DC0901">
        <w:tc>
          <w:tcPr>
            <w:tcW w:w="1419" w:type="dxa"/>
          </w:tcPr>
          <w:p w14:paraId="76954D3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58BF10DD"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學校應安排學生大量參與業界實習與參訪機會，降低學用落差，包括國中小階段，應安排對於職業認識，技術型高中階段，應透過專業課程與實習課程，強化與產業的連結，提供校外實習之機會。</w:t>
            </w:r>
          </w:p>
        </w:tc>
        <w:tc>
          <w:tcPr>
            <w:tcW w:w="4961" w:type="dxa"/>
          </w:tcPr>
          <w:p w14:paraId="34F6D3D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7C28B11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學校開設校外實習課程，應依據系科專業性質及職能需求、產業是否提供足夠且優質實習合作機會及學生實習權益保障等面向綜合評估辦理需求，校外實習辦理應</w:t>
            </w:r>
            <w:proofErr w:type="gramStart"/>
            <w:r w:rsidRPr="007F30C3">
              <w:rPr>
                <w:rFonts w:ascii="Times New Roman" w:hAnsi="Times New Roman" w:cs="Times New Roman"/>
                <w:color w:val="auto"/>
                <w:sz w:val="28"/>
                <w:szCs w:val="28"/>
              </w:rPr>
              <w:t>為重質非衝量</w:t>
            </w:r>
            <w:proofErr w:type="gramEnd"/>
            <w:r w:rsidRPr="007F30C3">
              <w:rPr>
                <w:rFonts w:ascii="Times New Roman" w:hAnsi="Times New Roman" w:cs="Times New Roman"/>
                <w:color w:val="auto"/>
                <w:sz w:val="28"/>
                <w:szCs w:val="28"/>
              </w:rPr>
              <w:t>，教育部原則尊重各校依前開需求自主規劃課程，並鼓勵學校建立完善校外實習機制，保障實習生權益。</w:t>
            </w:r>
          </w:p>
          <w:p w14:paraId="401FD4F1"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未來將加強各大專校院落實校外實習各項機制，透過行政考核督促學校提升實習品質，另教育部將</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訂「專科以上學校校外實習教育法」</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草案</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，健全校外實習機制及強化保障實習生權益。</w:t>
            </w:r>
          </w:p>
          <w:p w14:paraId="203903EF" w14:textId="2EEA1DBF"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國中小階段為落實推動生涯發展教育，教育部國教署補助設置</w:t>
            </w:r>
            <w:r w:rsidRPr="007F30C3">
              <w:rPr>
                <w:rFonts w:ascii="Times New Roman" w:hAnsi="Times New Roman" w:cs="Times New Roman"/>
                <w:color w:val="auto"/>
                <w:sz w:val="28"/>
                <w:szCs w:val="28"/>
              </w:rPr>
              <w:t>45</w:t>
            </w:r>
            <w:r w:rsidRPr="007F30C3">
              <w:rPr>
                <w:rFonts w:ascii="Times New Roman" w:hAnsi="Times New Roman" w:cs="Times New Roman"/>
                <w:color w:val="auto"/>
                <w:sz w:val="28"/>
                <w:szCs w:val="28"/>
              </w:rPr>
              <w:t>所區域職業試探與體驗示範中心模擬職業現場以進行職業體驗，另提供相關補助經費辦理</w:t>
            </w:r>
            <w:r w:rsidRPr="007F30C3">
              <w:rPr>
                <w:rFonts w:ascii="Times New Roman" w:hAnsi="Times New Roman" w:cs="Times New Roman" w:hint="eastAsia"/>
                <w:color w:val="auto"/>
                <w:sz w:val="28"/>
                <w:szCs w:val="28"/>
              </w:rPr>
              <w:t>國</w:t>
            </w:r>
            <w:r w:rsidRPr="007F30C3">
              <w:rPr>
                <w:rFonts w:ascii="Times New Roman" w:hAnsi="Times New Roman" w:cs="Times New Roman"/>
                <w:color w:val="auto"/>
                <w:sz w:val="28"/>
                <w:szCs w:val="28"/>
              </w:rPr>
              <w:t>中八年級學生辦理產業參訪活動以了解企業樣態，並規劃社區高中職專業</w:t>
            </w:r>
            <w:proofErr w:type="gramStart"/>
            <w:r w:rsidRPr="007F30C3">
              <w:rPr>
                <w:rFonts w:ascii="Times New Roman" w:hAnsi="Times New Roman" w:cs="Times New Roman"/>
                <w:color w:val="auto"/>
                <w:sz w:val="28"/>
                <w:szCs w:val="28"/>
              </w:rPr>
              <w:t>群科參</w:t>
            </w:r>
            <w:proofErr w:type="gramEnd"/>
            <w:r w:rsidRPr="007F30C3">
              <w:rPr>
                <w:rFonts w:ascii="Times New Roman" w:hAnsi="Times New Roman" w:cs="Times New Roman"/>
                <w:color w:val="auto"/>
                <w:sz w:val="28"/>
                <w:szCs w:val="28"/>
              </w:rPr>
              <w:t>訪以了解</w:t>
            </w:r>
            <w:proofErr w:type="gramStart"/>
            <w:r w:rsidRPr="007F30C3">
              <w:rPr>
                <w:rFonts w:ascii="Times New Roman" w:hAnsi="Times New Roman" w:cs="Times New Roman"/>
                <w:color w:val="auto"/>
                <w:sz w:val="28"/>
                <w:szCs w:val="28"/>
              </w:rPr>
              <w:t>專業群科課程</w:t>
            </w:r>
            <w:proofErr w:type="gramEnd"/>
            <w:r w:rsidRPr="007F30C3">
              <w:rPr>
                <w:rFonts w:ascii="Times New Roman" w:hAnsi="Times New Roman" w:cs="Times New Roman"/>
                <w:color w:val="auto"/>
                <w:sz w:val="28"/>
                <w:szCs w:val="28"/>
              </w:rPr>
              <w:t>學習。</w:t>
            </w:r>
          </w:p>
          <w:p w14:paraId="4658AE42"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另技術型高中課程及實習部份辦理情形如下：</w:t>
            </w:r>
          </w:p>
          <w:p w14:paraId="5321E9ED"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A.</w:t>
            </w:r>
            <w:r w:rsidRPr="007F30C3">
              <w:rPr>
                <w:rFonts w:ascii="Times New Roman" w:hAnsi="Times New Roman" w:cs="Times New Roman"/>
                <w:color w:val="auto"/>
                <w:sz w:val="28"/>
                <w:szCs w:val="28"/>
              </w:rPr>
              <w:t>為加強高級中等學校學生職場之實際體驗，鼓勵學生至業界實習，增進其實務知能，並達成與產業接軌及學用合一之目標，教育部國教署依據「高級中等學校實習課程實施辦法」及「教育部國民及學前教育署補助高級中等學校學生校外職場參觀與校外實習及校內</w:t>
            </w:r>
            <w:proofErr w:type="gramStart"/>
            <w:r w:rsidRPr="007F30C3">
              <w:rPr>
                <w:rFonts w:ascii="Times New Roman" w:hAnsi="Times New Roman" w:cs="Times New Roman"/>
                <w:color w:val="auto"/>
                <w:sz w:val="28"/>
                <w:szCs w:val="28"/>
              </w:rPr>
              <w:t>併</w:t>
            </w:r>
            <w:proofErr w:type="gramEnd"/>
            <w:r w:rsidRPr="007F30C3">
              <w:rPr>
                <w:rFonts w:ascii="Times New Roman" w:hAnsi="Times New Roman" w:cs="Times New Roman"/>
                <w:color w:val="auto"/>
                <w:sz w:val="28"/>
                <w:szCs w:val="28"/>
              </w:rPr>
              <w:t>校外實習經費作業要點」補助學校安排學生進行校外實習。</w:t>
            </w:r>
          </w:p>
          <w:p w14:paraId="5717FBAB"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B.</w:t>
            </w:r>
            <w:r w:rsidRPr="007F30C3">
              <w:rPr>
                <w:rFonts w:ascii="Times New Roman" w:hAnsi="Times New Roman" w:cs="Times New Roman"/>
                <w:color w:val="auto"/>
                <w:sz w:val="28"/>
                <w:szCs w:val="28"/>
              </w:rPr>
              <w:t>於</w:t>
            </w:r>
            <w:r w:rsidRPr="007F30C3">
              <w:rPr>
                <w:rFonts w:ascii="Times New Roman" w:hAnsi="Times New Roman" w:cs="Times New Roman"/>
                <w:color w:val="auto"/>
                <w:sz w:val="28"/>
                <w:szCs w:val="28"/>
              </w:rPr>
              <w:t>111</w:t>
            </w:r>
            <w:r w:rsidRPr="007F30C3">
              <w:rPr>
                <w:rFonts w:ascii="Times New Roman" w:hAnsi="Times New Roman" w:cs="Times New Roman"/>
                <w:color w:val="auto"/>
                <w:sz w:val="28"/>
                <w:szCs w:val="28"/>
              </w:rPr>
              <w:t>學年度補助</w:t>
            </w:r>
            <w:r w:rsidRPr="007F30C3">
              <w:rPr>
                <w:rFonts w:ascii="Times New Roman" w:hAnsi="Times New Roman" w:cs="Times New Roman"/>
                <w:color w:val="auto"/>
                <w:sz w:val="28"/>
                <w:szCs w:val="28"/>
              </w:rPr>
              <w:t>78</w:t>
            </w:r>
            <w:r w:rsidRPr="007F30C3">
              <w:rPr>
                <w:rFonts w:ascii="Times New Roman" w:hAnsi="Times New Roman" w:cs="Times New Roman"/>
                <w:color w:val="auto"/>
                <w:sz w:val="28"/>
                <w:szCs w:val="28"/>
              </w:rPr>
              <w:t>校、</w:t>
            </w:r>
            <w:r w:rsidRPr="007F30C3">
              <w:rPr>
                <w:rFonts w:ascii="Times New Roman" w:hAnsi="Times New Roman" w:cs="Times New Roman"/>
                <w:color w:val="auto"/>
                <w:sz w:val="28"/>
                <w:szCs w:val="28"/>
              </w:rPr>
              <w:t>2,155</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9,851</w:t>
            </w:r>
            <w:r w:rsidRPr="007F30C3">
              <w:rPr>
                <w:rFonts w:ascii="Times New Roman" w:hAnsi="Times New Roman" w:cs="Times New Roman"/>
                <w:color w:val="auto"/>
                <w:sz w:val="28"/>
                <w:szCs w:val="28"/>
              </w:rPr>
              <w:t>元、</w:t>
            </w:r>
            <w:r w:rsidRPr="007F30C3">
              <w:rPr>
                <w:rFonts w:ascii="Times New Roman" w:hAnsi="Times New Roman" w:cs="Times New Roman"/>
                <w:color w:val="auto"/>
                <w:sz w:val="28"/>
                <w:szCs w:val="28"/>
              </w:rPr>
              <w:t>3,842</w:t>
            </w:r>
            <w:r w:rsidRPr="007F30C3">
              <w:rPr>
                <w:rFonts w:ascii="Times New Roman" w:hAnsi="Times New Roman" w:cs="Times New Roman"/>
                <w:color w:val="auto"/>
                <w:sz w:val="28"/>
                <w:szCs w:val="28"/>
              </w:rPr>
              <w:t>人次及</w:t>
            </w:r>
            <w:r w:rsidRPr="007F30C3">
              <w:rPr>
                <w:rFonts w:ascii="Times New Roman" w:hAnsi="Times New Roman" w:cs="Times New Roman"/>
                <w:color w:val="auto"/>
                <w:sz w:val="28"/>
                <w:szCs w:val="28"/>
              </w:rPr>
              <w:t>306</w:t>
            </w:r>
            <w:r w:rsidRPr="007F30C3">
              <w:rPr>
                <w:rFonts w:ascii="Times New Roman" w:hAnsi="Times New Roman" w:cs="Times New Roman"/>
                <w:color w:val="auto"/>
                <w:sz w:val="28"/>
                <w:szCs w:val="28"/>
              </w:rPr>
              <w:t>場次。</w:t>
            </w:r>
          </w:p>
          <w:p w14:paraId="4E1EAF67" w14:textId="77777777" w:rsidR="00156526" w:rsidRPr="007F30C3" w:rsidRDefault="00156526" w:rsidP="00156526">
            <w:pPr>
              <w:snapToGrid w:val="0"/>
              <w:spacing w:line="480" w:lineRule="exact"/>
              <w:ind w:left="9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C.</w:t>
            </w:r>
            <w:r w:rsidRPr="007F30C3">
              <w:rPr>
                <w:rFonts w:ascii="Times New Roman" w:hAnsi="Times New Roman" w:cs="Times New Roman"/>
                <w:color w:val="auto"/>
                <w:sz w:val="28"/>
                <w:szCs w:val="28"/>
              </w:rPr>
              <w:t>目前教育部積極推動之產學攜手合作</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計畫，已整合跨部會資源，明訂技術型高中參與產學攜手合作</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計畫，可</w:t>
            </w:r>
            <w:proofErr w:type="gramStart"/>
            <w:r w:rsidRPr="007F30C3">
              <w:rPr>
                <w:rFonts w:ascii="Times New Roman" w:hAnsi="Times New Roman" w:cs="Times New Roman"/>
                <w:color w:val="auto"/>
                <w:sz w:val="28"/>
                <w:szCs w:val="28"/>
              </w:rPr>
              <w:t>採</w:t>
            </w:r>
            <w:proofErr w:type="gramEnd"/>
            <w:r w:rsidRPr="007F30C3">
              <w:rPr>
                <w:rFonts w:ascii="Times New Roman" w:hAnsi="Times New Roman" w:cs="Times New Roman"/>
                <w:color w:val="auto"/>
                <w:sz w:val="28"/>
                <w:szCs w:val="28"/>
              </w:rPr>
              <w:t>「建教合作模式」或「非建教合作模式」，其中「非建教合作模式」係自高二以上辦理</w:t>
            </w:r>
            <w:r w:rsidRPr="007F30C3">
              <w:rPr>
                <w:rFonts w:ascii="Times New Roman" w:hAnsi="Times New Roman" w:cs="Times New Roman"/>
                <w:color w:val="auto"/>
                <w:sz w:val="28"/>
                <w:szCs w:val="28"/>
              </w:rPr>
              <w:t>10</w:t>
            </w:r>
            <w:proofErr w:type="gramStart"/>
            <w:r w:rsidRPr="007F30C3">
              <w:rPr>
                <w:rFonts w:ascii="Times New Roman" w:hAnsi="Times New Roman" w:cs="Times New Roman"/>
                <w:color w:val="auto"/>
                <w:sz w:val="28"/>
                <w:szCs w:val="28"/>
              </w:rPr>
              <w:t>週</w:t>
            </w:r>
            <w:proofErr w:type="gramEnd"/>
            <w:r w:rsidRPr="007F30C3">
              <w:rPr>
                <w:rFonts w:ascii="Times New Roman" w:hAnsi="Times New Roman" w:cs="Times New Roman"/>
                <w:color w:val="auto"/>
                <w:sz w:val="28"/>
                <w:szCs w:val="28"/>
              </w:rPr>
              <w:t>之校外實習，希冀透過校外實習引導技高學生興趣，漸進參與計畫，並強化學校辦理校外實習與企業之連結。</w:t>
            </w:r>
          </w:p>
          <w:p w14:paraId="0A3BEBEC"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37D6669F"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高級中等學校實習課程實施辦法</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教育部國民及學前教育署補助高級中等學校學生校外職場參觀與校外實習及校內</w:t>
            </w:r>
            <w:proofErr w:type="gramStart"/>
            <w:r w:rsidRPr="007F30C3">
              <w:rPr>
                <w:rFonts w:ascii="Times New Roman" w:hAnsi="Times New Roman" w:cs="Times New Roman"/>
                <w:color w:val="auto"/>
                <w:sz w:val="28"/>
                <w:szCs w:val="28"/>
              </w:rPr>
              <w:t>併</w:t>
            </w:r>
            <w:proofErr w:type="gramEnd"/>
            <w:r w:rsidRPr="007F30C3">
              <w:rPr>
                <w:rFonts w:ascii="Times New Roman" w:hAnsi="Times New Roman" w:cs="Times New Roman"/>
                <w:color w:val="auto"/>
                <w:sz w:val="28"/>
                <w:szCs w:val="28"/>
              </w:rPr>
              <w:t>校外實習經費作業要點</w:t>
            </w:r>
          </w:p>
        </w:tc>
        <w:tc>
          <w:tcPr>
            <w:tcW w:w="3260" w:type="dxa"/>
          </w:tcPr>
          <w:p w14:paraId="406E0DE7" w14:textId="760A27B0"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有關建議安排學生大量參與業界實習與參訪機會一節，政府相關措施：</w:t>
            </w:r>
          </w:p>
          <w:p w14:paraId="50A9C2FA" w14:textId="060B37B0" w:rsidR="00156526" w:rsidRPr="007F30C3" w:rsidRDefault="00156526" w:rsidP="00156526">
            <w:pPr>
              <w:pStyle w:val="a7"/>
              <w:numPr>
                <w:ilvl w:val="0"/>
                <w:numId w:val="7"/>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教育部尊重各校需求自主規劃課程，並鼓勵學校建立完善校外實習機制，保障實習生權益。未來將</w:t>
            </w:r>
            <w:r w:rsidRPr="007F30C3">
              <w:rPr>
                <w:rFonts w:ascii="Times New Roman" w:hAnsi="Times New Roman" w:cs="Times New Roman"/>
                <w:color w:val="auto"/>
                <w:sz w:val="28"/>
                <w:szCs w:val="28"/>
              </w:rPr>
              <w:t>加強各大專校院落實校外實習各項機制，透過行政考核督促學校提升實習品質，另</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訂「專科以上學校校外實習</w:t>
            </w:r>
            <w:r w:rsidRPr="007F30C3">
              <w:rPr>
                <w:rFonts w:ascii="Times New Roman" w:hAnsi="Times New Roman" w:cs="Times New Roman" w:hint="eastAsia"/>
                <w:color w:val="auto"/>
                <w:sz w:val="28"/>
                <w:szCs w:val="28"/>
              </w:rPr>
              <w:t>及實習生權益保障</w:t>
            </w:r>
            <w:r w:rsidRPr="007F30C3">
              <w:rPr>
                <w:rFonts w:ascii="Times New Roman" w:hAnsi="Times New Roman" w:cs="Times New Roman"/>
                <w:color w:val="auto"/>
                <w:sz w:val="28"/>
                <w:szCs w:val="28"/>
              </w:rPr>
              <w:t>法」</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草案</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，健全校外實習機制及強化保障實習生權益。</w:t>
            </w:r>
          </w:p>
          <w:p w14:paraId="18A782C1" w14:textId="5D3B31CD" w:rsidR="00156526" w:rsidRPr="007F30C3" w:rsidRDefault="00156526" w:rsidP="00156526">
            <w:pPr>
              <w:pStyle w:val="a7"/>
              <w:numPr>
                <w:ilvl w:val="0"/>
                <w:numId w:val="7"/>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為落實推動國中小階段生涯發展教育，已補助設置</w:t>
            </w:r>
            <w:r w:rsidRPr="007F30C3">
              <w:rPr>
                <w:rFonts w:ascii="Times New Roman" w:hAnsi="Times New Roman" w:cs="Times New Roman"/>
                <w:color w:val="auto"/>
                <w:sz w:val="28"/>
                <w:szCs w:val="28"/>
              </w:rPr>
              <w:t>45</w:t>
            </w:r>
            <w:r w:rsidRPr="007F30C3">
              <w:rPr>
                <w:rFonts w:ascii="Times New Roman" w:hAnsi="Times New Roman" w:cs="Times New Roman"/>
                <w:color w:val="auto"/>
                <w:sz w:val="28"/>
                <w:szCs w:val="28"/>
              </w:rPr>
              <w:t>所區域職業試探與體驗示範中心模擬職業現場進行職業體驗，另提供</w:t>
            </w:r>
            <w:r w:rsidRPr="007F30C3">
              <w:rPr>
                <w:rFonts w:ascii="Times New Roman" w:hAnsi="Times New Roman" w:cs="Times New Roman" w:hint="eastAsia"/>
                <w:color w:val="auto"/>
                <w:sz w:val="28"/>
                <w:szCs w:val="28"/>
              </w:rPr>
              <w:t>經費</w:t>
            </w:r>
            <w:r w:rsidRPr="007F30C3">
              <w:rPr>
                <w:rFonts w:ascii="Times New Roman" w:hAnsi="Times New Roman" w:cs="Times New Roman"/>
                <w:color w:val="auto"/>
                <w:sz w:val="28"/>
                <w:szCs w:val="28"/>
              </w:rPr>
              <w:t>補助辦理</w:t>
            </w:r>
            <w:r w:rsidRPr="007F30C3">
              <w:rPr>
                <w:rFonts w:ascii="Times New Roman" w:hAnsi="Times New Roman" w:cs="Times New Roman" w:hint="eastAsia"/>
                <w:color w:val="auto"/>
                <w:sz w:val="28"/>
                <w:szCs w:val="28"/>
              </w:rPr>
              <w:t>國</w:t>
            </w:r>
            <w:r w:rsidRPr="007F30C3">
              <w:rPr>
                <w:rFonts w:ascii="Times New Roman" w:hAnsi="Times New Roman" w:cs="Times New Roman"/>
                <w:color w:val="auto"/>
                <w:sz w:val="28"/>
                <w:szCs w:val="28"/>
              </w:rPr>
              <w:t>中八年級學生產業參訪活動了解企業樣態，並規劃社區高中職參訪了解</w:t>
            </w:r>
            <w:proofErr w:type="gramStart"/>
            <w:r w:rsidRPr="007F30C3">
              <w:rPr>
                <w:rFonts w:ascii="Times New Roman" w:hAnsi="Times New Roman" w:cs="Times New Roman"/>
                <w:color w:val="auto"/>
                <w:sz w:val="28"/>
                <w:szCs w:val="28"/>
              </w:rPr>
              <w:t>專業群科課程</w:t>
            </w:r>
            <w:proofErr w:type="gramEnd"/>
            <w:r w:rsidRPr="007F30C3">
              <w:rPr>
                <w:rFonts w:ascii="Times New Roman" w:hAnsi="Times New Roman" w:cs="Times New Roman"/>
                <w:color w:val="auto"/>
                <w:sz w:val="28"/>
                <w:szCs w:val="28"/>
              </w:rPr>
              <w:t>學習。</w:t>
            </w:r>
          </w:p>
          <w:p w14:paraId="6E63E29C" w14:textId="24BBBAD8" w:rsidR="00156526" w:rsidRPr="007F30C3" w:rsidRDefault="00156526" w:rsidP="00156526">
            <w:pPr>
              <w:pStyle w:val="a7"/>
              <w:numPr>
                <w:ilvl w:val="0"/>
                <w:numId w:val="7"/>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為加強技術型高中學生職場之實際體驗，達成與產業接軌及學用合一之目標，補助學校安排學生校外實習。</w:t>
            </w:r>
            <w:r w:rsidRPr="007F30C3">
              <w:rPr>
                <w:rFonts w:ascii="Times New Roman" w:hAnsi="Times New Roman" w:cs="Times New Roman"/>
                <w:color w:val="auto"/>
                <w:sz w:val="28"/>
                <w:szCs w:val="28"/>
              </w:rPr>
              <w:t>111</w:t>
            </w:r>
            <w:r w:rsidRPr="007F30C3">
              <w:rPr>
                <w:rFonts w:ascii="Times New Roman" w:hAnsi="Times New Roman" w:cs="Times New Roman"/>
                <w:color w:val="auto"/>
                <w:sz w:val="28"/>
                <w:szCs w:val="28"/>
              </w:rPr>
              <w:t>學年度補助</w:t>
            </w:r>
            <w:r w:rsidRPr="007F30C3">
              <w:rPr>
                <w:rFonts w:ascii="Times New Roman" w:hAnsi="Times New Roman" w:cs="Times New Roman"/>
                <w:color w:val="auto"/>
                <w:sz w:val="28"/>
                <w:szCs w:val="28"/>
              </w:rPr>
              <w:t>78</w:t>
            </w:r>
            <w:r w:rsidRPr="007F30C3">
              <w:rPr>
                <w:rFonts w:ascii="Times New Roman" w:hAnsi="Times New Roman" w:cs="Times New Roman"/>
                <w:color w:val="auto"/>
                <w:sz w:val="28"/>
                <w:szCs w:val="28"/>
              </w:rPr>
              <w:t>校、</w:t>
            </w:r>
            <w:r w:rsidRPr="007F30C3">
              <w:rPr>
                <w:rFonts w:ascii="Times New Roman" w:hAnsi="Times New Roman" w:cs="Times New Roman"/>
                <w:color w:val="auto"/>
                <w:sz w:val="28"/>
                <w:szCs w:val="28"/>
              </w:rPr>
              <w:t>2,155</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9,851</w:t>
            </w:r>
            <w:r w:rsidRPr="007F30C3">
              <w:rPr>
                <w:rFonts w:ascii="Times New Roman" w:hAnsi="Times New Roman" w:cs="Times New Roman"/>
                <w:color w:val="auto"/>
                <w:sz w:val="28"/>
                <w:szCs w:val="28"/>
              </w:rPr>
              <w:t>元、</w:t>
            </w:r>
            <w:r w:rsidRPr="007F30C3">
              <w:rPr>
                <w:rFonts w:ascii="Times New Roman" w:hAnsi="Times New Roman" w:cs="Times New Roman"/>
                <w:color w:val="auto"/>
                <w:sz w:val="28"/>
                <w:szCs w:val="28"/>
              </w:rPr>
              <w:t>3,842</w:t>
            </w:r>
            <w:r w:rsidRPr="007F30C3">
              <w:rPr>
                <w:rFonts w:ascii="Times New Roman" w:hAnsi="Times New Roman" w:cs="Times New Roman"/>
                <w:color w:val="auto"/>
                <w:sz w:val="28"/>
                <w:szCs w:val="28"/>
              </w:rPr>
              <w:t>人次及</w:t>
            </w:r>
            <w:r w:rsidRPr="007F30C3">
              <w:rPr>
                <w:rFonts w:ascii="Times New Roman" w:hAnsi="Times New Roman" w:cs="Times New Roman"/>
                <w:color w:val="auto"/>
                <w:sz w:val="28"/>
                <w:szCs w:val="28"/>
              </w:rPr>
              <w:t>306</w:t>
            </w:r>
            <w:r w:rsidRPr="007F30C3">
              <w:rPr>
                <w:rFonts w:ascii="Times New Roman" w:hAnsi="Times New Roman" w:cs="Times New Roman"/>
                <w:color w:val="auto"/>
                <w:sz w:val="28"/>
                <w:szCs w:val="28"/>
              </w:rPr>
              <w:t>場次。</w:t>
            </w:r>
            <w:r w:rsidRPr="007F30C3">
              <w:rPr>
                <w:rFonts w:ascii="Times New Roman" w:hAnsi="Times New Roman" w:cs="Times New Roman" w:hint="eastAsia"/>
                <w:color w:val="auto"/>
                <w:sz w:val="28"/>
                <w:szCs w:val="28"/>
              </w:rPr>
              <w:t>目前</w:t>
            </w:r>
            <w:r w:rsidRPr="007F30C3">
              <w:rPr>
                <w:rFonts w:ascii="Times New Roman" w:hAnsi="Times New Roman" w:cs="Times New Roman"/>
                <w:color w:val="auto"/>
                <w:sz w:val="28"/>
                <w:szCs w:val="28"/>
              </w:rPr>
              <w:t>已整合跨部會資源，明訂技術型高中參與產學攜手合作</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計畫，可</w:t>
            </w:r>
            <w:proofErr w:type="gramStart"/>
            <w:r w:rsidRPr="007F30C3">
              <w:rPr>
                <w:rFonts w:ascii="Times New Roman" w:hAnsi="Times New Roman" w:cs="Times New Roman"/>
                <w:color w:val="auto"/>
                <w:sz w:val="28"/>
                <w:szCs w:val="28"/>
              </w:rPr>
              <w:t>採</w:t>
            </w:r>
            <w:proofErr w:type="gramEnd"/>
            <w:r w:rsidRPr="007F30C3">
              <w:rPr>
                <w:rFonts w:ascii="Times New Roman" w:hAnsi="Times New Roman" w:cs="Times New Roman"/>
                <w:color w:val="auto"/>
                <w:sz w:val="28"/>
                <w:szCs w:val="28"/>
              </w:rPr>
              <w:t>「建教合作模式」或「非建教合作模式」，透過校外實習引導學生興趣，漸進參與計畫，並強化學校辦理校外實習與企業之連結。</w:t>
            </w:r>
          </w:p>
        </w:tc>
        <w:tc>
          <w:tcPr>
            <w:tcW w:w="1418" w:type="dxa"/>
          </w:tcPr>
          <w:p w14:paraId="7301971A" w14:textId="77777777" w:rsidR="00156526" w:rsidRPr="00503601" w:rsidRDefault="00156526" w:rsidP="00156526">
            <w:pPr>
              <w:rPr>
                <w:sz w:val="28"/>
                <w:szCs w:val="28"/>
              </w:rPr>
            </w:pPr>
            <w:r w:rsidRPr="00503601">
              <w:rPr>
                <w:rFonts w:hint="eastAsia"/>
                <w:sz w:val="28"/>
                <w:szCs w:val="28"/>
              </w:rPr>
              <w:t>□滿意</w:t>
            </w:r>
          </w:p>
          <w:p w14:paraId="1F0EA3E1" w14:textId="77777777" w:rsidR="00156526" w:rsidRPr="00503601" w:rsidRDefault="00156526" w:rsidP="00156526">
            <w:pPr>
              <w:rPr>
                <w:sz w:val="28"/>
                <w:szCs w:val="28"/>
              </w:rPr>
            </w:pPr>
            <w:r w:rsidRPr="00503601">
              <w:rPr>
                <w:rFonts w:hint="eastAsia"/>
                <w:sz w:val="28"/>
                <w:szCs w:val="28"/>
              </w:rPr>
              <w:t>□尚可</w:t>
            </w:r>
          </w:p>
          <w:p w14:paraId="3DCF3DD8" w14:textId="0FB1A3B7"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0498CAE0" w14:textId="77777777" w:rsidR="00156526" w:rsidRPr="00503601" w:rsidRDefault="00156526" w:rsidP="00156526">
            <w:pPr>
              <w:rPr>
                <w:sz w:val="28"/>
                <w:szCs w:val="28"/>
              </w:rPr>
            </w:pPr>
            <w:r w:rsidRPr="00503601">
              <w:rPr>
                <w:rFonts w:hint="eastAsia"/>
                <w:sz w:val="28"/>
                <w:szCs w:val="28"/>
              </w:rPr>
              <w:t>□是</w:t>
            </w:r>
          </w:p>
          <w:p w14:paraId="500C8A0F" w14:textId="74ABA2BA"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745A9D91" w14:textId="778EB1FA"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58E80043" w14:textId="535BC6F3" w:rsidTr="00DC0901">
        <w:tc>
          <w:tcPr>
            <w:tcW w:w="1419" w:type="dxa"/>
          </w:tcPr>
          <w:p w14:paraId="211F9345"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536182B3"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提升技職教師產業經驗，並鼓勵技職教師赴產業進修。</w:t>
            </w:r>
          </w:p>
        </w:tc>
        <w:tc>
          <w:tcPr>
            <w:tcW w:w="4961" w:type="dxa"/>
          </w:tcPr>
          <w:p w14:paraId="5EDFF58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50DC0AF9"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為強化教師與產業界之連結，以培養具備實務與創新能力之優質人才，同時帶動產業發展及提升產業研發與創新，並達到縮短學用落差，技術及職業教育法第</w:t>
            </w:r>
            <w:r w:rsidRPr="007F30C3">
              <w:rPr>
                <w:rFonts w:ascii="Times New Roman" w:hAnsi="Times New Roman" w:cs="Times New Roman"/>
                <w:color w:val="auto"/>
                <w:sz w:val="28"/>
                <w:szCs w:val="28"/>
              </w:rPr>
              <w:t>26</w:t>
            </w:r>
            <w:r w:rsidRPr="007F30C3">
              <w:rPr>
                <w:rFonts w:ascii="Times New Roman" w:hAnsi="Times New Roman" w:cs="Times New Roman"/>
                <w:color w:val="auto"/>
                <w:sz w:val="28"/>
                <w:szCs w:val="28"/>
              </w:rPr>
              <w:t>條第</w:t>
            </w: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項規定，技專校院專業科目或技術科目教師、專業及技術人員或專業及技術教師，每任教</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年即應完成至少半年與專業或技術有關之研習或研究。</w:t>
            </w:r>
          </w:p>
          <w:p w14:paraId="249DC9C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545195AD"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技術及職業教育法</w:t>
            </w:r>
          </w:p>
        </w:tc>
        <w:tc>
          <w:tcPr>
            <w:tcW w:w="3260" w:type="dxa"/>
          </w:tcPr>
          <w:p w14:paraId="0A45D8CA" w14:textId="2CD4EE46"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有關建議提升技職教師產業經驗，並鼓勵技職教師赴產業進修一節，政府相關措施：</w:t>
            </w:r>
          </w:p>
          <w:p w14:paraId="6364F24B" w14:textId="7FC5CC11"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為強化教師與產業界之連結，培養具備實務與創新能力之優質人才，依技術及職業教育法第</w:t>
            </w:r>
            <w:r w:rsidRPr="007F30C3">
              <w:rPr>
                <w:rFonts w:ascii="Times New Roman" w:hAnsi="Times New Roman" w:cs="Times New Roman"/>
                <w:color w:val="auto"/>
                <w:sz w:val="28"/>
                <w:szCs w:val="28"/>
              </w:rPr>
              <w:t>26</w:t>
            </w:r>
            <w:r w:rsidRPr="007F30C3">
              <w:rPr>
                <w:rFonts w:ascii="Times New Roman" w:hAnsi="Times New Roman" w:cs="Times New Roman"/>
                <w:color w:val="auto"/>
                <w:sz w:val="28"/>
                <w:szCs w:val="28"/>
              </w:rPr>
              <w:t>條第</w:t>
            </w: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項規定，技專校院專業科目或技術科目教師、專業及技術人員或專業及技術教師，每任教</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年即應完成至少半年與專業或技術有關之研習或研究。</w:t>
            </w:r>
          </w:p>
        </w:tc>
        <w:tc>
          <w:tcPr>
            <w:tcW w:w="1418" w:type="dxa"/>
          </w:tcPr>
          <w:p w14:paraId="6875A22C" w14:textId="77777777" w:rsidR="00156526" w:rsidRPr="00503601" w:rsidRDefault="00156526" w:rsidP="00156526">
            <w:pPr>
              <w:rPr>
                <w:sz w:val="28"/>
                <w:szCs w:val="28"/>
              </w:rPr>
            </w:pPr>
            <w:r w:rsidRPr="00503601">
              <w:rPr>
                <w:rFonts w:hint="eastAsia"/>
                <w:sz w:val="28"/>
                <w:szCs w:val="28"/>
              </w:rPr>
              <w:t>□滿意</w:t>
            </w:r>
          </w:p>
          <w:p w14:paraId="03DB6E72" w14:textId="77777777" w:rsidR="00156526" w:rsidRPr="00503601" w:rsidRDefault="00156526" w:rsidP="00156526">
            <w:pPr>
              <w:rPr>
                <w:sz w:val="28"/>
                <w:szCs w:val="28"/>
              </w:rPr>
            </w:pPr>
            <w:r w:rsidRPr="00503601">
              <w:rPr>
                <w:rFonts w:hint="eastAsia"/>
                <w:sz w:val="28"/>
                <w:szCs w:val="28"/>
              </w:rPr>
              <w:t>□尚可</w:t>
            </w:r>
          </w:p>
          <w:p w14:paraId="3C0BC012" w14:textId="1428B394"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787DF606" w14:textId="77777777" w:rsidR="00156526" w:rsidRPr="00503601" w:rsidRDefault="00156526" w:rsidP="00156526">
            <w:pPr>
              <w:rPr>
                <w:sz w:val="28"/>
                <w:szCs w:val="28"/>
              </w:rPr>
            </w:pPr>
            <w:r w:rsidRPr="00503601">
              <w:rPr>
                <w:rFonts w:hint="eastAsia"/>
                <w:sz w:val="28"/>
                <w:szCs w:val="28"/>
              </w:rPr>
              <w:t>□是</w:t>
            </w:r>
          </w:p>
          <w:p w14:paraId="3EEA78B8" w14:textId="13544C67"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02EC3B1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698B0D9E" w14:textId="3BA46B0D" w:rsidTr="00DC0901">
        <w:tc>
          <w:tcPr>
            <w:tcW w:w="1419" w:type="dxa"/>
          </w:tcPr>
          <w:p w14:paraId="575EF230"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707E1232"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強化技職教育入學管道的實作評比。</w:t>
            </w:r>
          </w:p>
        </w:tc>
        <w:tc>
          <w:tcPr>
            <w:tcW w:w="4961" w:type="dxa"/>
          </w:tcPr>
          <w:p w14:paraId="2F8D048C"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FF4366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教育部自</w:t>
            </w:r>
            <w:r w:rsidRPr="007F30C3">
              <w:rPr>
                <w:rFonts w:ascii="Times New Roman" w:hAnsi="Times New Roman" w:cs="Times New Roman"/>
                <w:color w:val="auto"/>
                <w:sz w:val="28"/>
                <w:szCs w:val="28"/>
              </w:rPr>
              <w:t>106</w:t>
            </w:r>
            <w:r w:rsidRPr="007F30C3">
              <w:rPr>
                <w:rFonts w:ascii="Times New Roman" w:hAnsi="Times New Roman" w:cs="Times New Roman"/>
                <w:color w:val="auto"/>
                <w:sz w:val="28"/>
                <w:szCs w:val="28"/>
              </w:rPr>
              <w:t>學年度起為鼓勵技專校院強化甄選入學第二階段指定項目甄試</w:t>
            </w:r>
            <w:proofErr w:type="gramStart"/>
            <w:r w:rsidRPr="007F30C3">
              <w:rPr>
                <w:rFonts w:ascii="Times New Roman" w:hAnsi="Times New Roman" w:cs="Times New Roman"/>
                <w:color w:val="auto"/>
                <w:sz w:val="28"/>
                <w:szCs w:val="28"/>
              </w:rPr>
              <w:t>採</w:t>
            </w:r>
            <w:proofErr w:type="gramEnd"/>
            <w:r w:rsidRPr="007F30C3">
              <w:rPr>
                <w:rFonts w:ascii="Times New Roman" w:hAnsi="Times New Roman" w:cs="Times New Roman"/>
                <w:color w:val="auto"/>
                <w:sz w:val="28"/>
                <w:szCs w:val="28"/>
              </w:rPr>
              <w:t>以實作，以引導技術型高級中學落實技能領域課程及</w:t>
            </w:r>
            <w:proofErr w:type="gramStart"/>
            <w:r w:rsidRPr="007F30C3">
              <w:rPr>
                <w:rFonts w:ascii="Times New Roman" w:hAnsi="Times New Roman" w:cs="Times New Roman"/>
                <w:color w:val="auto"/>
                <w:sz w:val="28"/>
                <w:szCs w:val="28"/>
              </w:rPr>
              <w:t>適性選才</w:t>
            </w:r>
            <w:proofErr w:type="gramEnd"/>
            <w:r w:rsidRPr="007F30C3">
              <w:rPr>
                <w:rFonts w:ascii="Times New Roman" w:hAnsi="Times New Roman" w:cs="Times New Roman"/>
                <w:color w:val="auto"/>
                <w:sz w:val="28"/>
                <w:szCs w:val="28"/>
              </w:rPr>
              <w:t>之效益，</w:t>
            </w:r>
            <w:proofErr w:type="gramStart"/>
            <w:r w:rsidRPr="007F30C3">
              <w:rPr>
                <w:rFonts w:ascii="Times New Roman" w:hAnsi="Times New Roman" w:cs="Times New Roman"/>
                <w:color w:val="auto"/>
                <w:sz w:val="28"/>
                <w:szCs w:val="28"/>
              </w:rPr>
              <w:t>精進技專</w:t>
            </w:r>
            <w:proofErr w:type="gramEnd"/>
            <w:r w:rsidRPr="007F30C3">
              <w:rPr>
                <w:rFonts w:ascii="Times New Roman" w:hAnsi="Times New Roman" w:cs="Times New Roman"/>
                <w:color w:val="auto"/>
                <w:sz w:val="28"/>
                <w:szCs w:val="28"/>
              </w:rPr>
              <w:t>校院招生制度，以</w:t>
            </w:r>
            <w:r w:rsidRPr="007F30C3">
              <w:rPr>
                <w:rFonts w:ascii="Times New Roman" w:hAnsi="Times New Roman" w:cs="Times New Roman"/>
                <w:color w:val="auto"/>
                <w:sz w:val="28"/>
                <w:szCs w:val="28"/>
              </w:rPr>
              <w:t>111</w:t>
            </w:r>
            <w:r w:rsidRPr="007F30C3">
              <w:rPr>
                <w:rFonts w:ascii="Times New Roman" w:hAnsi="Times New Roman" w:cs="Times New Roman"/>
                <w:color w:val="auto"/>
                <w:sz w:val="28"/>
                <w:szCs w:val="28"/>
              </w:rPr>
              <w:t>學年度為例，計</w:t>
            </w:r>
            <w:r w:rsidRPr="007F30C3">
              <w:rPr>
                <w:rFonts w:ascii="Times New Roman" w:hAnsi="Times New Roman" w:cs="Times New Roman"/>
                <w:color w:val="auto"/>
                <w:sz w:val="28"/>
                <w:szCs w:val="28"/>
              </w:rPr>
              <w:t>36</w:t>
            </w:r>
            <w:r w:rsidRPr="007F30C3">
              <w:rPr>
                <w:rFonts w:ascii="Times New Roman" w:hAnsi="Times New Roman" w:cs="Times New Roman"/>
                <w:color w:val="auto"/>
                <w:sz w:val="28"/>
                <w:szCs w:val="28"/>
              </w:rPr>
              <w:t>校、</w:t>
            </w:r>
            <w:r w:rsidRPr="007F30C3">
              <w:rPr>
                <w:rFonts w:ascii="Times New Roman" w:hAnsi="Times New Roman" w:cs="Times New Roman"/>
                <w:color w:val="auto"/>
                <w:sz w:val="28"/>
                <w:szCs w:val="28"/>
              </w:rPr>
              <w:t>1,520</w:t>
            </w:r>
            <w:r w:rsidRPr="007F30C3">
              <w:rPr>
                <w:rFonts w:ascii="Times New Roman" w:hAnsi="Times New Roman" w:cs="Times New Roman"/>
                <w:color w:val="auto"/>
                <w:sz w:val="28"/>
                <w:szCs w:val="28"/>
              </w:rPr>
              <w:t>個系</w:t>
            </w:r>
            <w:proofErr w:type="gramStart"/>
            <w:r w:rsidRPr="007F30C3">
              <w:rPr>
                <w:rFonts w:ascii="Times New Roman" w:hAnsi="Times New Roman" w:cs="Times New Roman"/>
                <w:color w:val="auto"/>
                <w:sz w:val="28"/>
                <w:szCs w:val="28"/>
              </w:rPr>
              <w:t>科組學</w:t>
            </w:r>
            <w:proofErr w:type="gramEnd"/>
            <w:r w:rsidRPr="007F30C3">
              <w:rPr>
                <w:rFonts w:ascii="Times New Roman" w:hAnsi="Times New Roman" w:cs="Times New Roman"/>
                <w:color w:val="auto"/>
                <w:sz w:val="28"/>
                <w:szCs w:val="28"/>
              </w:rPr>
              <w:t>程（占</w:t>
            </w:r>
            <w:r w:rsidRPr="007F30C3">
              <w:rPr>
                <w:rFonts w:ascii="Times New Roman" w:hAnsi="Times New Roman" w:cs="Times New Roman"/>
                <w:color w:val="auto"/>
                <w:sz w:val="28"/>
                <w:szCs w:val="28"/>
              </w:rPr>
              <w:t>52.5</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1,927</w:t>
            </w:r>
            <w:r w:rsidRPr="007F30C3">
              <w:rPr>
                <w:rFonts w:ascii="Times New Roman" w:hAnsi="Times New Roman" w:cs="Times New Roman"/>
                <w:color w:val="auto"/>
                <w:sz w:val="28"/>
                <w:szCs w:val="28"/>
              </w:rPr>
              <w:t>個招生名額（占</w:t>
            </w:r>
            <w:r w:rsidRPr="007F30C3">
              <w:rPr>
                <w:rFonts w:ascii="Times New Roman" w:hAnsi="Times New Roman" w:cs="Times New Roman"/>
                <w:color w:val="auto"/>
                <w:sz w:val="28"/>
                <w:szCs w:val="28"/>
              </w:rPr>
              <w:t>71.4</w:t>
            </w:r>
            <w:r w:rsidRPr="007F30C3">
              <w:rPr>
                <w:rFonts w:ascii="Times New Roman" w:hAnsi="Times New Roman" w:cs="Times New Roman"/>
                <w:color w:val="auto"/>
                <w:sz w:val="28"/>
                <w:szCs w:val="28"/>
              </w:rPr>
              <w:t>％）。</w:t>
            </w:r>
          </w:p>
          <w:p w14:paraId="66D86C41"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7BDDB19"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大學法</w:t>
            </w:r>
          </w:p>
        </w:tc>
        <w:tc>
          <w:tcPr>
            <w:tcW w:w="3260" w:type="dxa"/>
          </w:tcPr>
          <w:p w14:paraId="1566E5C8" w14:textId="500A168B"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有關建議強化技職教育入學管道的實作評比一節，政府相關措施：</w:t>
            </w:r>
          </w:p>
          <w:p w14:paraId="2825F823" w14:textId="226AD131" w:rsidR="00156526" w:rsidRPr="007F30C3" w:rsidRDefault="00156526" w:rsidP="00156526">
            <w:pPr>
              <w:snapToGrid w:val="0"/>
              <w:spacing w:line="480" w:lineRule="exact"/>
              <w:jc w:val="both"/>
              <w:rPr>
                <w:rFonts w:ascii="Times New Roman" w:hAnsi="Times New Roman" w:cs="Times New Roman"/>
                <w:color w:val="auto"/>
                <w:sz w:val="28"/>
                <w:szCs w:val="28"/>
                <w:highlight w:val="yellow"/>
              </w:rPr>
            </w:pPr>
            <w:r w:rsidRPr="007F30C3">
              <w:rPr>
                <w:rFonts w:ascii="Times New Roman" w:hAnsi="Times New Roman" w:cs="Times New Roman"/>
                <w:color w:val="auto"/>
                <w:sz w:val="28"/>
                <w:szCs w:val="28"/>
              </w:rPr>
              <w:t>為鼓勵技專校院強化甄選入學第二階段指定項目甄試</w:t>
            </w:r>
            <w:proofErr w:type="gramStart"/>
            <w:r w:rsidRPr="007F30C3">
              <w:rPr>
                <w:rFonts w:ascii="Times New Roman" w:hAnsi="Times New Roman" w:cs="Times New Roman"/>
                <w:color w:val="auto"/>
                <w:sz w:val="28"/>
                <w:szCs w:val="28"/>
              </w:rPr>
              <w:t>採</w:t>
            </w:r>
            <w:proofErr w:type="gramEnd"/>
            <w:r w:rsidRPr="007F30C3">
              <w:rPr>
                <w:rFonts w:ascii="Times New Roman" w:hAnsi="Times New Roman" w:cs="Times New Roman"/>
                <w:color w:val="auto"/>
                <w:sz w:val="28"/>
                <w:szCs w:val="28"/>
              </w:rPr>
              <w:t>以實作，以引導技術型高級中學落實技能領域課程及</w:t>
            </w:r>
            <w:proofErr w:type="gramStart"/>
            <w:r w:rsidRPr="007F30C3">
              <w:rPr>
                <w:rFonts w:ascii="Times New Roman" w:hAnsi="Times New Roman" w:cs="Times New Roman"/>
                <w:color w:val="auto"/>
                <w:sz w:val="28"/>
                <w:szCs w:val="28"/>
              </w:rPr>
              <w:t>適性選才</w:t>
            </w:r>
            <w:proofErr w:type="gramEnd"/>
            <w:r w:rsidRPr="007F30C3">
              <w:rPr>
                <w:rFonts w:ascii="Times New Roman" w:hAnsi="Times New Roman" w:cs="Times New Roman"/>
                <w:color w:val="auto"/>
                <w:sz w:val="28"/>
                <w:szCs w:val="28"/>
              </w:rPr>
              <w:t>之效益，</w:t>
            </w:r>
            <w:proofErr w:type="gramStart"/>
            <w:r w:rsidRPr="007F30C3">
              <w:rPr>
                <w:rFonts w:ascii="Times New Roman" w:hAnsi="Times New Roman" w:cs="Times New Roman"/>
                <w:color w:val="auto"/>
                <w:sz w:val="28"/>
                <w:szCs w:val="28"/>
              </w:rPr>
              <w:t>精進技專</w:t>
            </w:r>
            <w:proofErr w:type="gramEnd"/>
            <w:r w:rsidRPr="007F30C3">
              <w:rPr>
                <w:rFonts w:ascii="Times New Roman" w:hAnsi="Times New Roman" w:cs="Times New Roman"/>
                <w:color w:val="auto"/>
                <w:sz w:val="28"/>
                <w:szCs w:val="28"/>
              </w:rPr>
              <w:t>校院招生制度，以</w:t>
            </w:r>
            <w:r w:rsidRPr="007F30C3">
              <w:rPr>
                <w:rFonts w:ascii="Times New Roman" w:hAnsi="Times New Roman" w:cs="Times New Roman"/>
                <w:color w:val="auto"/>
                <w:sz w:val="28"/>
                <w:szCs w:val="28"/>
              </w:rPr>
              <w:t>111</w:t>
            </w:r>
            <w:r w:rsidRPr="007F30C3">
              <w:rPr>
                <w:rFonts w:ascii="Times New Roman" w:hAnsi="Times New Roman" w:cs="Times New Roman"/>
                <w:color w:val="auto"/>
                <w:sz w:val="28"/>
                <w:szCs w:val="28"/>
              </w:rPr>
              <w:t>學年度為例，計</w:t>
            </w:r>
            <w:r w:rsidRPr="007F30C3">
              <w:rPr>
                <w:rFonts w:ascii="Times New Roman" w:hAnsi="Times New Roman" w:cs="Times New Roman"/>
                <w:color w:val="auto"/>
                <w:sz w:val="28"/>
                <w:szCs w:val="28"/>
              </w:rPr>
              <w:t>36</w:t>
            </w:r>
            <w:r w:rsidRPr="007F30C3">
              <w:rPr>
                <w:rFonts w:ascii="Times New Roman" w:hAnsi="Times New Roman" w:cs="Times New Roman"/>
                <w:color w:val="auto"/>
                <w:sz w:val="28"/>
                <w:szCs w:val="28"/>
              </w:rPr>
              <w:t>校、</w:t>
            </w:r>
            <w:r w:rsidRPr="007F30C3">
              <w:rPr>
                <w:rFonts w:ascii="Times New Roman" w:hAnsi="Times New Roman" w:cs="Times New Roman"/>
                <w:color w:val="auto"/>
                <w:sz w:val="28"/>
                <w:szCs w:val="28"/>
              </w:rPr>
              <w:t>1,520</w:t>
            </w:r>
            <w:r w:rsidRPr="007F30C3">
              <w:rPr>
                <w:rFonts w:ascii="Times New Roman" w:hAnsi="Times New Roman" w:cs="Times New Roman"/>
                <w:color w:val="auto"/>
                <w:sz w:val="28"/>
                <w:szCs w:val="28"/>
              </w:rPr>
              <w:t>個系</w:t>
            </w:r>
            <w:proofErr w:type="gramStart"/>
            <w:r w:rsidRPr="007F30C3">
              <w:rPr>
                <w:rFonts w:ascii="Times New Roman" w:hAnsi="Times New Roman" w:cs="Times New Roman"/>
                <w:color w:val="auto"/>
                <w:sz w:val="28"/>
                <w:szCs w:val="28"/>
              </w:rPr>
              <w:t>科組學</w:t>
            </w:r>
            <w:proofErr w:type="gramEnd"/>
            <w:r w:rsidRPr="007F30C3">
              <w:rPr>
                <w:rFonts w:ascii="Times New Roman" w:hAnsi="Times New Roman" w:cs="Times New Roman"/>
                <w:color w:val="auto"/>
                <w:sz w:val="28"/>
                <w:szCs w:val="28"/>
              </w:rPr>
              <w:t>程（占</w:t>
            </w:r>
            <w:r w:rsidRPr="007F30C3">
              <w:rPr>
                <w:rFonts w:ascii="Times New Roman" w:hAnsi="Times New Roman" w:cs="Times New Roman"/>
                <w:color w:val="auto"/>
                <w:sz w:val="28"/>
                <w:szCs w:val="28"/>
              </w:rPr>
              <w:t>52.5</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1,927</w:t>
            </w:r>
            <w:r w:rsidRPr="007F30C3">
              <w:rPr>
                <w:rFonts w:ascii="Times New Roman" w:hAnsi="Times New Roman" w:cs="Times New Roman"/>
                <w:color w:val="auto"/>
                <w:sz w:val="28"/>
                <w:szCs w:val="28"/>
              </w:rPr>
              <w:t>個招生名額（占</w:t>
            </w:r>
            <w:r w:rsidRPr="007F30C3">
              <w:rPr>
                <w:rFonts w:ascii="Times New Roman" w:hAnsi="Times New Roman" w:cs="Times New Roman"/>
                <w:color w:val="auto"/>
                <w:sz w:val="28"/>
                <w:szCs w:val="28"/>
              </w:rPr>
              <w:t>71.4</w:t>
            </w:r>
            <w:r w:rsidRPr="007F30C3">
              <w:rPr>
                <w:rFonts w:ascii="Times New Roman" w:hAnsi="Times New Roman" w:cs="Times New Roman"/>
                <w:color w:val="auto"/>
                <w:sz w:val="28"/>
                <w:szCs w:val="28"/>
              </w:rPr>
              <w:t>％）。</w:t>
            </w:r>
          </w:p>
        </w:tc>
        <w:tc>
          <w:tcPr>
            <w:tcW w:w="1418" w:type="dxa"/>
            <w:vAlign w:val="center"/>
          </w:tcPr>
          <w:p w14:paraId="4E1EB275" w14:textId="2403C796"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滿意度</w:t>
            </w:r>
          </w:p>
        </w:tc>
        <w:tc>
          <w:tcPr>
            <w:tcW w:w="850" w:type="dxa"/>
            <w:vAlign w:val="center"/>
          </w:tcPr>
          <w:p w14:paraId="014C623A" w14:textId="400C99DD"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續提與否</w:t>
            </w:r>
          </w:p>
        </w:tc>
        <w:tc>
          <w:tcPr>
            <w:tcW w:w="1418" w:type="dxa"/>
            <w:vAlign w:val="center"/>
          </w:tcPr>
          <w:p w14:paraId="2DABAF50" w14:textId="3E777AFE"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理由</w:t>
            </w:r>
          </w:p>
        </w:tc>
      </w:tr>
      <w:tr w:rsidR="00156526" w:rsidRPr="007F30C3" w14:paraId="4B2E2FC1" w14:textId="2E715586" w:rsidTr="00DC0901">
        <w:tc>
          <w:tcPr>
            <w:tcW w:w="1419" w:type="dxa"/>
          </w:tcPr>
          <w:p w14:paraId="169667CD"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2318F18D"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建立機制，整合產業公協會及非營利組織等社會各組織資源，協力培育技職人才。</w:t>
            </w:r>
          </w:p>
        </w:tc>
        <w:tc>
          <w:tcPr>
            <w:tcW w:w="4961" w:type="dxa"/>
          </w:tcPr>
          <w:p w14:paraId="0EF76C0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4F88FD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為支持技職教育培育產業所需專業技術人才，教育部已推動「技術及職業教育政策綱領</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下稱綱領</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」，整合跨部會協力推動相關工作。有關引入產業公協會及非營利組織之資源一項，教育部已於綱領</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擬推動方向「七、加強實務連結及產學合作，增進社會各組織協力培育人才之社會責任及拓展縱向銜接</w:t>
            </w:r>
            <w:proofErr w:type="gramStart"/>
            <w:r w:rsidRPr="007F30C3">
              <w:rPr>
                <w:rFonts w:ascii="Times New Roman" w:hAnsi="Times New Roman" w:cs="Times New Roman"/>
                <w:color w:val="auto"/>
                <w:sz w:val="28"/>
                <w:szCs w:val="28"/>
              </w:rPr>
              <w:t>與跨域人才</w:t>
            </w:r>
            <w:proofErr w:type="gramEnd"/>
            <w:r w:rsidRPr="007F30C3">
              <w:rPr>
                <w:rFonts w:ascii="Times New Roman" w:hAnsi="Times New Roman" w:cs="Times New Roman"/>
                <w:color w:val="auto"/>
                <w:sz w:val="28"/>
                <w:szCs w:val="28"/>
              </w:rPr>
              <w:t>培育之創新模式」辦理，經濟部工業局已配合召開「產業人才培育交流座談會」，邀集產業公協會、企業代表及學校代表，針對產業人才議題交流，共商培育對策。</w:t>
            </w:r>
          </w:p>
          <w:p w14:paraId="0EB37E55"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7023815"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0CA2752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有關建議整合產業公協會及非營利組織等社會各組織資源，協力培育技職人才一節，政府相關措施：</w:t>
            </w:r>
          </w:p>
          <w:p w14:paraId="6551F813" w14:textId="14A6CF51" w:rsidR="00156526" w:rsidRPr="007F30C3" w:rsidRDefault="00156526" w:rsidP="00156526">
            <w:pPr>
              <w:pStyle w:val="a7"/>
              <w:numPr>
                <w:ilvl w:val="0"/>
                <w:numId w:val="13"/>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透過「技術及職業教育政策綱領</w:t>
            </w:r>
            <w:r w:rsidRPr="007F30C3">
              <w:rPr>
                <w:rFonts w:ascii="Times New Roman" w:hAnsi="Times New Roman" w:cs="Times New Roman"/>
                <w:color w:val="auto"/>
                <w:sz w:val="28"/>
                <w:szCs w:val="28"/>
              </w:rPr>
              <w:t>」，整合跨部會協力推動</w:t>
            </w:r>
            <w:r w:rsidRPr="007F30C3">
              <w:rPr>
                <w:rFonts w:ascii="Times New Roman" w:hAnsi="Times New Roman" w:cs="Times New Roman" w:hint="eastAsia"/>
                <w:color w:val="auto"/>
                <w:sz w:val="28"/>
                <w:szCs w:val="28"/>
              </w:rPr>
              <w:t>，並</w:t>
            </w:r>
            <w:proofErr w:type="gramStart"/>
            <w:r w:rsidRPr="007F30C3">
              <w:rPr>
                <w:rFonts w:ascii="Times New Roman" w:hAnsi="Times New Roman" w:cs="Times New Roman" w:hint="eastAsia"/>
                <w:color w:val="auto"/>
                <w:sz w:val="28"/>
                <w:szCs w:val="28"/>
              </w:rPr>
              <w:t>研</w:t>
            </w:r>
            <w:proofErr w:type="gramEnd"/>
            <w:r w:rsidRPr="007F30C3">
              <w:rPr>
                <w:rFonts w:ascii="Times New Roman" w:hAnsi="Times New Roman" w:cs="Times New Roman" w:hint="eastAsia"/>
                <w:color w:val="auto"/>
                <w:sz w:val="28"/>
                <w:szCs w:val="28"/>
              </w:rPr>
              <w:t>擬引入產業公協會及非營利組織資源之</w:t>
            </w:r>
            <w:r w:rsidRPr="007F30C3">
              <w:rPr>
                <w:rFonts w:ascii="Times New Roman" w:hAnsi="Times New Roman" w:cs="Times New Roman"/>
                <w:color w:val="auto"/>
                <w:sz w:val="28"/>
                <w:szCs w:val="28"/>
              </w:rPr>
              <w:t>推動方向</w:t>
            </w:r>
            <w:r w:rsidRPr="007F30C3">
              <w:rPr>
                <w:rFonts w:ascii="Times New Roman" w:hAnsi="Times New Roman" w:cs="Times New Roman" w:hint="eastAsia"/>
                <w:color w:val="auto"/>
                <w:sz w:val="28"/>
                <w:szCs w:val="28"/>
              </w:rPr>
              <w:t>。</w:t>
            </w:r>
          </w:p>
          <w:p w14:paraId="3230172B" w14:textId="1FD5BA1F" w:rsidR="00156526" w:rsidRPr="007F30C3" w:rsidRDefault="00156526" w:rsidP="00156526">
            <w:pPr>
              <w:pStyle w:val="a7"/>
              <w:numPr>
                <w:ilvl w:val="0"/>
                <w:numId w:val="13"/>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另</w:t>
            </w:r>
            <w:r w:rsidRPr="007F30C3">
              <w:rPr>
                <w:rFonts w:ascii="Times New Roman" w:hAnsi="Times New Roman" w:cs="Times New Roman"/>
                <w:color w:val="auto"/>
                <w:sz w:val="28"/>
                <w:szCs w:val="28"/>
              </w:rPr>
              <w:t>邀集產業公協會、企業代表及學校代表，針對產業人才議題交流，共商培育對策。</w:t>
            </w:r>
          </w:p>
        </w:tc>
        <w:tc>
          <w:tcPr>
            <w:tcW w:w="1418" w:type="dxa"/>
          </w:tcPr>
          <w:p w14:paraId="08B63599" w14:textId="77777777" w:rsidR="00156526" w:rsidRPr="00503601" w:rsidRDefault="00156526" w:rsidP="00156526">
            <w:pPr>
              <w:rPr>
                <w:sz w:val="28"/>
                <w:szCs w:val="28"/>
              </w:rPr>
            </w:pPr>
            <w:r w:rsidRPr="00503601">
              <w:rPr>
                <w:rFonts w:hint="eastAsia"/>
                <w:sz w:val="28"/>
                <w:szCs w:val="28"/>
              </w:rPr>
              <w:t>□滿意</w:t>
            </w:r>
          </w:p>
          <w:p w14:paraId="5132E175" w14:textId="77777777" w:rsidR="00156526" w:rsidRPr="00503601" w:rsidRDefault="00156526" w:rsidP="00156526">
            <w:pPr>
              <w:rPr>
                <w:sz w:val="28"/>
                <w:szCs w:val="28"/>
              </w:rPr>
            </w:pPr>
            <w:r w:rsidRPr="00503601">
              <w:rPr>
                <w:rFonts w:hint="eastAsia"/>
                <w:sz w:val="28"/>
                <w:szCs w:val="28"/>
              </w:rPr>
              <w:t>□尚可</w:t>
            </w:r>
          </w:p>
          <w:p w14:paraId="4472C64E" w14:textId="28002C28"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29AACE87" w14:textId="77777777" w:rsidR="00156526" w:rsidRPr="00503601" w:rsidRDefault="00156526" w:rsidP="00156526">
            <w:pPr>
              <w:rPr>
                <w:sz w:val="28"/>
                <w:szCs w:val="28"/>
              </w:rPr>
            </w:pPr>
            <w:r w:rsidRPr="00503601">
              <w:rPr>
                <w:rFonts w:hint="eastAsia"/>
                <w:sz w:val="28"/>
                <w:szCs w:val="28"/>
              </w:rPr>
              <w:t>□是</w:t>
            </w:r>
          </w:p>
          <w:p w14:paraId="22F5D65C" w14:textId="18C1DC46"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4CEAB7C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5F476101" w14:textId="6398BBFC" w:rsidTr="00DC0901">
        <w:tc>
          <w:tcPr>
            <w:tcW w:w="1419" w:type="dxa"/>
          </w:tcPr>
          <w:p w14:paraId="45EAECCF"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重建技職教育</w:t>
            </w:r>
          </w:p>
        </w:tc>
        <w:tc>
          <w:tcPr>
            <w:tcW w:w="2126" w:type="dxa"/>
          </w:tcPr>
          <w:p w14:paraId="608B980A"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強化技職教育並加大宣傳，吸引大眾選擇就讀技職教育。</w:t>
            </w:r>
          </w:p>
        </w:tc>
        <w:tc>
          <w:tcPr>
            <w:tcW w:w="4961" w:type="dxa"/>
          </w:tcPr>
          <w:p w14:paraId="6654A57A"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585D1E19"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教育部於</w:t>
            </w:r>
            <w:proofErr w:type="gramStart"/>
            <w:r w:rsidRPr="007F30C3">
              <w:rPr>
                <w:rFonts w:ascii="Times New Roman" w:hAnsi="Times New Roman" w:cs="Times New Roman"/>
                <w:color w:val="auto"/>
                <w:sz w:val="28"/>
                <w:szCs w:val="28"/>
              </w:rPr>
              <w:t>北部、中部、南部</w:t>
            </w:r>
            <w:proofErr w:type="gramEnd"/>
            <w:r w:rsidRPr="007F30C3">
              <w:rPr>
                <w:rFonts w:ascii="Times New Roman" w:hAnsi="Times New Roman" w:cs="Times New Roman"/>
                <w:color w:val="auto"/>
                <w:sz w:val="28"/>
                <w:szCs w:val="28"/>
              </w:rPr>
              <w:t>建置職業試探體驗常設展，亦委請專業行銷團隊辦理整合行銷，辦理如</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未來繪金賀、</w:t>
            </w:r>
            <w:proofErr w:type="gramEnd"/>
            <w:r w:rsidRPr="007F30C3">
              <w:rPr>
                <w:rFonts w:ascii="Times New Roman" w:hAnsi="Times New Roman" w:cs="Times New Roman"/>
                <w:color w:val="auto"/>
                <w:sz w:val="28"/>
                <w:szCs w:val="28"/>
              </w:rPr>
              <w:t>職業紀錄片競賽等活動。同時，為完善各</w:t>
            </w:r>
            <w:proofErr w:type="gramStart"/>
            <w:r w:rsidRPr="007F30C3">
              <w:rPr>
                <w:rFonts w:ascii="Times New Roman" w:hAnsi="Times New Roman" w:cs="Times New Roman"/>
                <w:color w:val="auto"/>
                <w:sz w:val="28"/>
                <w:szCs w:val="28"/>
              </w:rPr>
              <w:t>學齡層技職</w:t>
            </w:r>
            <w:proofErr w:type="gramEnd"/>
            <w:r w:rsidRPr="007F30C3">
              <w:rPr>
                <w:rFonts w:ascii="Times New Roman" w:hAnsi="Times New Roman" w:cs="Times New Roman"/>
                <w:color w:val="auto"/>
                <w:sz w:val="28"/>
                <w:szCs w:val="28"/>
              </w:rPr>
              <w:t>教育推廣，「</w:t>
            </w:r>
            <w:proofErr w:type="gramStart"/>
            <w:r w:rsidRPr="007F30C3">
              <w:rPr>
                <w:rFonts w:ascii="Times New Roman" w:hAnsi="Times New Roman" w:cs="Times New Roman"/>
                <w:color w:val="auto"/>
                <w:sz w:val="28"/>
                <w:szCs w:val="28"/>
              </w:rPr>
              <w:t>技職大玩</w:t>
            </w:r>
            <w:proofErr w:type="gramEnd"/>
            <w:r w:rsidRPr="007F30C3">
              <w:rPr>
                <w:rFonts w:ascii="Times New Roman" w:hAnsi="Times New Roman" w:cs="Times New Roman"/>
                <w:color w:val="auto"/>
                <w:sz w:val="28"/>
                <w:szCs w:val="28"/>
              </w:rPr>
              <w:t>JOB</w:t>
            </w:r>
            <w:r w:rsidRPr="007F30C3">
              <w:rPr>
                <w:rFonts w:ascii="Times New Roman" w:hAnsi="Times New Roman" w:cs="Times New Roman"/>
                <w:color w:val="auto"/>
                <w:sz w:val="28"/>
                <w:szCs w:val="28"/>
              </w:rPr>
              <w:t>」網站建置如虛擬展廳、</w:t>
            </w:r>
            <w:proofErr w:type="gramStart"/>
            <w:r w:rsidRPr="007F30C3">
              <w:rPr>
                <w:rFonts w:ascii="Times New Roman" w:hAnsi="Times New Roman" w:cs="Times New Roman"/>
                <w:color w:val="auto"/>
                <w:sz w:val="28"/>
                <w:szCs w:val="28"/>
              </w:rPr>
              <w:t>梅克獅</w:t>
            </w:r>
            <w:proofErr w:type="gramEnd"/>
            <w:r w:rsidRPr="007F30C3">
              <w:rPr>
                <w:rFonts w:ascii="Times New Roman" w:hAnsi="Times New Roman" w:cs="Times New Roman"/>
                <w:color w:val="auto"/>
                <w:sz w:val="28"/>
                <w:szCs w:val="28"/>
              </w:rPr>
              <w:t>養成遊戲，新增互動體驗遊戲外，亦提供展覽知識點及技職達人專訪文章、採訪影片等，並結合「遊戲式教育平</w:t>
            </w:r>
            <w:proofErr w:type="gramStart"/>
            <w:r w:rsidRPr="007F30C3">
              <w:rPr>
                <w:rFonts w:ascii="Times New Roman" w:hAnsi="Times New Roman" w:cs="Times New Roman"/>
                <w:color w:val="auto"/>
                <w:sz w:val="28"/>
                <w:szCs w:val="28"/>
              </w:rPr>
              <w:t>臺</w:t>
            </w:r>
            <w:proofErr w:type="spellStart"/>
            <w:proofErr w:type="gramEnd"/>
            <w:r w:rsidRPr="007F30C3">
              <w:rPr>
                <w:rFonts w:ascii="Times New Roman" w:hAnsi="Times New Roman" w:cs="Times New Roman"/>
                <w:color w:val="auto"/>
                <w:sz w:val="28"/>
                <w:szCs w:val="28"/>
              </w:rPr>
              <w:t>PaGamO</w:t>
            </w:r>
            <w:proofErr w:type="spellEnd"/>
            <w:r w:rsidRPr="007F30C3">
              <w:rPr>
                <w:rFonts w:ascii="Times New Roman" w:hAnsi="Times New Roman" w:cs="Times New Roman"/>
                <w:color w:val="auto"/>
                <w:sz w:val="28"/>
                <w:szCs w:val="28"/>
              </w:rPr>
              <w:t>」，依各月主題於全</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辦理至少</w:t>
            </w:r>
            <w:r w:rsidRPr="007F30C3">
              <w:rPr>
                <w:rFonts w:ascii="Times New Roman" w:hAnsi="Times New Roman" w:cs="Times New Roman"/>
                <w:color w:val="auto"/>
                <w:sz w:val="28"/>
                <w:szCs w:val="28"/>
              </w:rPr>
              <w:t>45</w:t>
            </w:r>
            <w:r w:rsidRPr="007F30C3">
              <w:rPr>
                <w:rFonts w:ascii="Times New Roman" w:hAnsi="Times New Roman" w:cs="Times New Roman"/>
                <w:color w:val="auto"/>
                <w:sz w:val="28"/>
                <w:szCs w:val="28"/>
              </w:rPr>
              <w:t>場次之實體或線上手作體驗課程，親師生可</w:t>
            </w:r>
            <w:proofErr w:type="gramStart"/>
            <w:r w:rsidRPr="007F30C3">
              <w:rPr>
                <w:rFonts w:ascii="Times New Roman" w:hAnsi="Times New Roman" w:cs="Times New Roman"/>
                <w:color w:val="auto"/>
                <w:sz w:val="28"/>
                <w:szCs w:val="28"/>
              </w:rPr>
              <w:t>運用線上遊戲</w:t>
            </w:r>
            <w:proofErr w:type="gramEnd"/>
            <w:r w:rsidRPr="007F30C3">
              <w:rPr>
                <w:rFonts w:ascii="Times New Roman" w:hAnsi="Times New Roman" w:cs="Times New Roman"/>
                <w:color w:val="auto"/>
                <w:sz w:val="28"/>
                <w:szCs w:val="28"/>
              </w:rPr>
              <w:t>和實體課程相互搭配，學習不受時間、地點影響而中斷。</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年截至</w:t>
            </w:r>
            <w:r w:rsidRPr="007F30C3">
              <w:rPr>
                <w:rFonts w:ascii="Times New Roman" w:hAnsi="Times New Roman" w:cs="Times New Roman"/>
                <w:color w:val="auto"/>
                <w:sz w:val="28"/>
                <w:szCs w:val="28"/>
              </w:rPr>
              <w:t>7</w:t>
            </w:r>
            <w:r w:rsidRPr="007F30C3">
              <w:rPr>
                <w:rFonts w:ascii="Times New Roman" w:hAnsi="Times New Roman" w:cs="Times New Roman"/>
                <w:color w:val="auto"/>
                <w:sz w:val="28"/>
                <w:szCs w:val="28"/>
              </w:rPr>
              <w:t>月底已累計</w:t>
            </w:r>
            <w:r w:rsidRPr="007F30C3">
              <w:rPr>
                <w:rFonts w:ascii="Times New Roman" w:hAnsi="Times New Roman" w:cs="Times New Roman"/>
                <w:color w:val="auto"/>
                <w:sz w:val="28"/>
                <w:szCs w:val="28"/>
              </w:rPr>
              <w:t>15</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3,</w:t>
            </w:r>
            <w:proofErr w:type="gramStart"/>
            <w:r w:rsidRPr="007F30C3">
              <w:rPr>
                <w:rFonts w:ascii="Times New Roman" w:hAnsi="Times New Roman" w:cs="Times New Roman"/>
                <w:color w:val="auto"/>
                <w:sz w:val="28"/>
                <w:szCs w:val="28"/>
              </w:rPr>
              <w:t>458</w:t>
            </w:r>
            <w:r w:rsidRPr="007F30C3">
              <w:rPr>
                <w:rFonts w:ascii="Times New Roman" w:hAnsi="Times New Roman" w:cs="Times New Roman"/>
                <w:color w:val="auto"/>
                <w:sz w:val="28"/>
                <w:szCs w:val="28"/>
              </w:rPr>
              <w:t>人次至展場</w:t>
            </w:r>
            <w:proofErr w:type="gramEnd"/>
            <w:r w:rsidRPr="007F30C3">
              <w:rPr>
                <w:rFonts w:ascii="Times New Roman" w:hAnsi="Times New Roman" w:cs="Times New Roman"/>
                <w:color w:val="auto"/>
                <w:sz w:val="28"/>
                <w:szCs w:val="28"/>
              </w:rPr>
              <w:t>參觀，</w:t>
            </w:r>
            <w:proofErr w:type="gramStart"/>
            <w:r w:rsidRPr="007F30C3">
              <w:rPr>
                <w:rFonts w:ascii="Times New Roman" w:hAnsi="Times New Roman" w:cs="Times New Roman"/>
                <w:color w:val="auto"/>
                <w:sz w:val="28"/>
                <w:szCs w:val="28"/>
              </w:rPr>
              <w:t>線上體驗</w:t>
            </w:r>
            <w:proofErr w:type="gramEnd"/>
            <w:r w:rsidRPr="007F30C3">
              <w:rPr>
                <w:rFonts w:ascii="Times New Roman" w:hAnsi="Times New Roman" w:cs="Times New Roman"/>
                <w:color w:val="auto"/>
                <w:sz w:val="28"/>
                <w:szCs w:val="28"/>
              </w:rPr>
              <w:t>亦累計</w:t>
            </w:r>
            <w:r w:rsidRPr="007F30C3">
              <w:rPr>
                <w:rFonts w:ascii="Times New Roman" w:hAnsi="Times New Roman" w:cs="Times New Roman"/>
                <w:color w:val="auto"/>
                <w:sz w:val="28"/>
                <w:szCs w:val="28"/>
              </w:rPr>
              <w:t>9</w:t>
            </w:r>
            <w:r w:rsidRPr="007F30C3">
              <w:rPr>
                <w:rFonts w:ascii="Times New Roman" w:hAnsi="Times New Roman" w:cs="Times New Roman"/>
                <w:color w:val="auto"/>
                <w:sz w:val="28"/>
                <w:szCs w:val="28"/>
              </w:rPr>
              <w:t>萬</w:t>
            </w:r>
            <w:r w:rsidRPr="007F30C3">
              <w:rPr>
                <w:rFonts w:ascii="Times New Roman" w:hAnsi="Times New Roman" w:cs="Times New Roman"/>
                <w:color w:val="auto"/>
                <w:sz w:val="28"/>
                <w:szCs w:val="28"/>
              </w:rPr>
              <w:t>320</w:t>
            </w:r>
            <w:r w:rsidRPr="007F30C3">
              <w:rPr>
                <w:rFonts w:ascii="Times New Roman" w:hAnsi="Times New Roman" w:cs="Times New Roman"/>
                <w:color w:val="auto"/>
                <w:sz w:val="28"/>
                <w:szCs w:val="28"/>
              </w:rPr>
              <w:t>人次。</w:t>
            </w:r>
          </w:p>
          <w:p w14:paraId="07588AB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ACD411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33F5EF5A" w14:textId="0ED9CA01"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有關建議強化技職教育並加大宣傳，以吸引大眾選擇就讀一節，政府相關措施：</w:t>
            </w:r>
          </w:p>
          <w:p w14:paraId="60B4E664" w14:textId="0EABAC76"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已於北、中、南部建置職業試探體驗常設展，亦委請專業行銷團隊辦理整合行銷</w:t>
            </w:r>
            <w:r w:rsidRPr="007F30C3">
              <w:rPr>
                <w:rFonts w:ascii="Times New Roman" w:hAnsi="Times New Roman" w:cs="Times New Roman"/>
                <w:color w:val="auto"/>
                <w:sz w:val="28"/>
                <w:szCs w:val="28"/>
              </w:rPr>
              <w:t>活動。</w:t>
            </w:r>
            <w:r w:rsidRPr="007F30C3">
              <w:rPr>
                <w:rFonts w:ascii="Times New Roman" w:hAnsi="Times New Roman" w:cs="Times New Roman" w:hint="eastAsia"/>
                <w:color w:val="auto"/>
                <w:sz w:val="28"/>
                <w:szCs w:val="28"/>
              </w:rPr>
              <w:t>另</w:t>
            </w:r>
            <w:r w:rsidRPr="007F30C3">
              <w:rPr>
                <w:rFonts w:ascii="Times New Roman" w:hAnsi="Times New Roman" w:cs="Times New Roman"/>
                <w:color w:val="auto"/>
                <w:sz w:val="28"/>
                <w:szCs w:val="28"/>
              </w:rPr>
              <w:t>為完善各</w:t>
            </w:r>
            <w:proofErr w:type="gramStart"/>
            <w:r w:rsidRPr="007F30C3">
              <w:rPr>
                <w:rFonts w:ascii="Times New Roman" w:hAnsi="Times New Roman" w:cs="Times New Roman"/>
                <w:color w:val="auto"/>
                <w:sz w:val="28"/>
                <w:szCs w:val="28"/>
              </w:rPr>
              <w:t>學齡層技職</w:t>
            </w:r>
            <w:proofErr w:type="gramEnd"/>
            <w:r w:rsidRPr="007F30C3">
              <w:rPr>
                <w:rFonts w:ascii="Times New Roman" w:hAnsi="Times New Roman" w:cs="Times New Roman"/>
                <w:color w:val="auto"/>
                <w:sz w:val="28"/>
                <w:szCs w:val="28"/>
              </w:rPr>
              <w:t>教育推廣，</w:t>
            </w:r>
            <w:r w:rsidRPr="007F30C3">
              <w:rPr>
                <w:rFonts w:ascii="Times New Roman" w:hAnsi="Times New Roman" w:cs="Times New Roman" w:hint="eastAsia"/>
                <w:color w:val="auto"/>
                <w:sz w:val="28"/>
                <w:szCs w:val="28"/>
              </w:rPr>
              <w:t>於</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技職大玩</w:t>
            </w:r>
            <w:proofErr w:type="gramEnd"/>
            <w:r w:rsidRPr="007F30C3">
              <w:rPr>
                <w:rFonts w:ascii="Times New Roman" w:hAnsi="Times New Roman" w:cs="Times New Roman"/>
                <w:color w:val="auto"/>
                <w:sz w:val="28"/>
                <w:szCs w:val="28"/>
              </w:rPr>
              <w:t>JOB</w:t>
            </w:r>
            <w:r w:rsidRPr="007F30C3">
              <w:rPr>
                <w:rFonts w:ascii="Times New Roman" w:hAnsi="Times New Roman" w:cs="Times New Roman"/>
                <w:color w:val="auto"/>
                <w:sz w:val="28"/>
                <w:szCs w:val="28"/>
              </w:rPr>
              <w:t>」網站建置互動體驗遊戲，</w:t>
            </w:r>
            <w:r w:rsidRPr="007F30C3">
              <w:rPr>
                <w:rFonts w:ascii="Times New Roman" w:hAnsi="Times New Roman" w:cs="Times New Roman" w:hint="eastAsia"/>
                <w:color w:val="auto"/>
                <w:sz w:val="28"/>
                <w:szCs w:val="28"/>
              </w:rPr>
              <w:t>並</w:t>
            </w:r>
            <w:r w:rsidRPr="007F30C3">
              <w:rPr>
                <w:rFonts w:ascii="Times New Roman" w:hAnsi="Times New Roman" w:cs="Times New Roman"/>
                <w:color w:val="auto"/>
                <w:sz w:val="28"/>
                <w:szCs w:val="28"/>
              </w:rPr>
              <w:t>提供展覽知識點及技職達人專訪文章、採訪影片等，結合「遊戲式教育平</w:t>
            </w:r>
            <w:proofErr w:type="gramStart"/>
            <w:r w:rsidRPr="007F30C3">
              <w:rPr>
                <w:rFonts w:ascii="Times New Roman" w:hAnsi="Times New Roman" w:cs="Times New Roman"/>
                <w:color w:val="auto"/>
                <w:sz w:val="28"/>
                <w:szCs w:val="28"/>
              </w:rPr>
              <w:t>臺</w:t>
            </w:r>
            <w:proofErr w:type="spellStart"/>
            <w:proofErr w:type="gramEnd"/>
            <w:r w:rsidRPr="007F30C3">
              <w:rPr>
                <w:rFonts w:ascii="Times New Roman" w:hAnsi="Times New Roman" w:cs="Times New Roman"/>
                <w:color w:val="auto"/>
                <w:sz w:val="28"/>
                <w:szCs w:val="28"/>
              </w:rPr>
              <w:t>PaGamO</w:t>
            </w:r>
            <w:proofErr w:type="spellEnd"/>
            <w:r w:rsidRPr="007F30C3">
              <w:rPr>
                <w:rFonts w:ascii="Times New Roman" w:hAnsi="Times New Roman" w:cs="Times New Roman"/>
                <w:color w:val="auto"/>
                <w:sz w:val="28"/>
                <w:szCs w:val="28"/>
              </w:rPr>
              <w:t>」，依各月主題於全</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辦理至少</w:t>
            </w:r>
            <w:r w:rsidRPr="007F30C3">
              <w:rPr>
                <w:rFonts w:ascii="Times New Roman" w:hAnsi="Times New Roman" w:cs="Times New Roman"/>
                <w:color w:val="auto"/>
                <w:sz w:val="28"/>
                <w:szCs w:val="28"/>
              </w:rPr>
              <w:t>45</w:t>
            </w:r>
            <w:r w:rsidRPr="007F30C3">
              <w:rPr>
                <w:rFonts w:ascii="Times New Roman" w:hAnsi="Times New Roman" w:cs="Times New Roman"/>
                <w:color w:val="auto"/>
                <w:sz w:val="28"/>
                <w:szCs w:val="28"/>
              </w:rPr>
              <w:t>場次之實體或線上手作體驗課程，親師生可</w:t>
            </w:r>
            <w:proofErr w:type="gramStart"/>
            <w:r w:rsidRPr="007F30C3">
              <w:rPr>
                <w:rFonts w:ascii="Times New Roman" w:hAnsi="Times New Roman" w:cs="Times New Roman"/>
                <w:color w:val="auto"/>
                <w:sz w:val="28"/>
                <w:szCs w:val="28"/>
              </w:rPr>
              <w:t>運用線上遊戲</w:t>
            </w:r>
            <w:proofErr w:type="gramEnd"/>
            <w:r w:rsidRPr="007F30C3">
              <w:rPr>
                <w:rFonts w:ascii="Times New Roman" w:hAnsi="Times New Roman" w:cs="Times New Roman"/>
                <w:color w:val="auto"/>
                <w:sz w:val="28"/>
                <w:szCs w:val="28"/>
              </w:rPr>
              <w:t>和實體課程相互搭配，學習不受時間、地點影響而中斷。</w:t>
            </w:r>
          </w:p>
        </w:tc>
        <w:tc>
          <w:tcPr>
            <w:tcW w:w="1418" w:type="dxa"/>
            <w:vAlign w:val="center"/>
          </w:tcPr>
          <w:p w14:paraId="4CD63BBC" w14:textId="602C2AFE"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滿意度</w:t>
            </w:r>
          </w:p>
        </w:tc>
        <w:tc>
          <w:tcPr>
            <w:tcW w:w="850" w:type="dxa"/>
            <w:vAlign w:val="center"/>
          </w:tcPr>
          <w:p w14:paraId="7E789861" w14:textId="197A29A4"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續提與否</w:t>
            </w:r>
          </w:p>
        </w:tc>
        <w:tc>
          <w:tcPr>
            <w:tcW w:w="1418" w:type="dxa"/>
            <w:vAlign w:val="center"/>
          </w:tcPr>
          <w:p w14:paraId="75708DF5" w14:textId="7E9C4A79"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理由</w:t>
            </w:r>
          </w:p>
        </w:tc>
      </w:tr>
      <w:tr w:rsidR="00156526" w:rsidRPr="007F30C3" w14:paraId="74CA54DB" w14:textId="7A02E0EB" w:rsidTr="00DC0901">
        <w:tc>
          <w:tcPr>
            <w:tcW w:w="1419" w:type="dxa"/>
          </w:tcPr>
          <w:p w14:paraId="50614631"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3ECEB60B"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加速</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議將幼兒教育納入國民教育的機制。</w:t>
            </w:r>
          </w:p>
        </w:tc>
        <w:tc>
          <w:tcPr>
            <w:tcW w:w="4961" w:type="dxa"/>
          </w:tcPr>
          <w:p w14:paraId="1B2AA196"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D85A5F2"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教育部國教署將就國教向下延伸至</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歲之利弊得失、法制化之配套修法建議、財政支出評估、師資與學校空間評估等面向審慎</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w:t>
            </w:r>
          </w:p>
          <w:p w14:paraId="1B3C266F"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D9B2AEA"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幼兒教育及照顧法</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國民教育法</w:t>
            </w:r>
          </w:p>
        </w:tc>
        <w:tc>
          <w:tcPr>
            <w:tcW w:w="3260" w:type="dxa"/>
          </w:tcPr>
          <w:p w14:paraId="2D12488D" w14:textId="5166312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有關建議幼兒教育納入國民教育一節，教育部將就國教向下延伸至</w:t>
            </w: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歲之利弊得失、法制化之配套修法建議、財政支出評估、師資與學校空間評估等面向審慎</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w:t>
            </w:r>
          </w:p>
        </w:tc>
        <w:tc>
          <w:tcPr>
            <w:tcW w:w="1418" w:type="dxa"/>
          </w:tcPr>
          <w:p w14:paraId="4CE1F240" w14:textId="77777777" w:rsidR="00156526" w:rsidRPr="00503601" w:rsidRDefault="00156526" w:rsidP="00156526">
            <w:pPr>
              <w:rPr>
                <w:sz w:val="28"/>
                <w:szCs w:val="28"/>
              </w:rPr>
            </w:pPr>
            <w:r w:rsidRPr="00503601">
              <w:rPr>
                <w:rFonts w:hint="eastAsia"/>
                <w:sz w:val="28"/>
                <w:szCs w:val="28"/>
              </w:rPr>
              <w:t>□滿意</w:t>
            </w:r>
          </w:p>
          <w:p w14:paraId="1317697A" w14:textId="77777777" w:rsidR="00156526" w:rsidRPr="00503601" w:rsidRDefault="00156526" w:rsidP="00156526">
            <w:pPr>
              <w:rPr>
                <w:sz w:val="28"/>
                <w:szCs w:val="28"/>
              </w:rPr>
            </w:pPr>
            <w:r w:rsidRPr="00503601">
              <w:rPr>
                <w:rFonts w:hint="eastAsia"/>
                <w:sz w:val="28"/>
                <w:szCs w:val="28"/>
              </w:rPr>
              <w:t>□尚可</w:t>
            </w:r>
          </w:p>
          <w:p w14:paraId="116196BF" w14:textId="04363A33"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2F6377F1" w14:textId="77777777" w:rsidR="00156526" w:rsidRPr="00503601" w:rsidRDefault="00156526" w:rsidP="00156526">
            <w:pPr>
              <w:rPr>
                <w:sz w:val="28"/>
                <w:szCs w:val="28"/>
              </w:rPr>
            </w:pPr>
            <w:r w:rsidRPr="00503601">
              <w:rPr>
                <w:rFonts w:hint="eastAsia"/>
                <w:sz w:val="28"/>
                <w:szCs w:val="28"/>
              </w:rPr>
              <w:t>□是</w:t>
            </w:r>
          </w:p>
          <w:p w14:paraId="4533F6A1" w14:textId="15FD21FC"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5B7B8D6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570BCBA1" w14:textId="2DEBC5BD" w:rsidTr="00DC0901">
        <w:tc>
          <w:tcPr>
            <w:tcW w:w="1419" w:type="dxa"/>
          </w:tcPr>
          <w:p w14:paraId="11264D86"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0578B9D1"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提供充分資源，協助企業打造懷孕生產友善職場，鼓勵中小企業留用懷孕婦女，讓年輕媽媽安心撫育。</w:t>
            </w:r>
          </w:p>
        </w:tc>
        <w:tc>
          <w:tcPr>
            <w:tcW w:w="4961" w:type="dxa"/>
          </w:tcPr>
          <w:p w14:paraId="037D39E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勞動部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762233F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為積極促進受</w:t>
            </w:r>
            <w:proofErr w:type="gramStart"/>
            <w:r w:rsidRPr="007F30C3">
              <w:rPr>
                <w:rFonts w:ascii="Times New Roman" w:hAnsi="Times New Roman" w:cs="Times New Roman"/>
                <w:color w:val="auto"/>
                <w:sz w:val="28"/>
                <w:szCs w:val="28"/>
              </w:rPr>
              <w:t>僱</w:t>
            </w:r>
            <w:proofErr w:type="gramEnd"/>
            <w:r w:rsidRPr="007F30C3">
              <w:rPr>
                <w:rFonts w:ascii="Times New Roman" w:hAnsi="Times New Roman" w:cs="Times New Roman"/>
                <w:color w:val="auto"/>
                <w:sz w:val="28"/>
                <w:szCs w:val="28"/>
              </w:rPr>
              <w:t>者工作與生活平衡，政府近年來已強化建構友善家庭工作職場，並加強宣導性別工作平等法中</w:t>
            </w:r>
            <w:proofErr w:type="gramStart"/>
            <w:r w:rsidRPr="007F30C3">
              <w:rPr>
                <w:rFonts w:ascii="Times New Roman" w:hAnsi="Times New Roman" w:cs="Times New Roman"/>
                <w:color w:val="auto"/>
                <w:sz w:val="28"/>
                <w:szCs w:val="28"/>
              </w:rPr>
              <w:t>友善假別相關</w:t>
            </w:r>
            <w:proofErr w:type="gramEnd"/>
            <w:r w:rsidRPr="007F30C3">
              <w:rPr>
                <w:rFonts w:ascii="Times New Roman" w:hAnsi="Times New Roman" w:cs="Times New Roman"/>
                <w:color w:val="auto"/>
                <w:sz w:val="28"/>
                <w:szCs w:val="28"/>
              </w:rPr>
              <w:t>法令及配套措施，以協助受</w:t>
            </w:r>
            <w:proofErr w:type="gramStart"/>
            <w:r w:rsidRPr="007F30C3">
              <w:rPr>
                <w:rFonts w:ascii="Times New Roman" w:hAnsi="Times New Roman" w:cs="Times New Roman"/>
                <w:color w:val="auto"/>
                <w:sz w:val="28"/>
                <w:szCs w:val="28"/>
              </w:rPr>
              <w:t>僱</w:t>
            </w:r>
            <w:proofErr w:type="gramEnd"/>
            <w:r w:rsidRPr="007F30C3">
              <w:rPr>
                <w:rFonts w:ascii="Times New Roman" w:hAnsi="Times New Roman" w:cs="Times New Roman"/>
                <w:color w:val="auto"/>
                <w:sz w:val="28"/>
                <w:szCs w:val="28"/>
              </w:rPr>
              <w:t>者同時兼顧家庭照顧責任與職場工作。</w:t>
            </w:r>
          </w:p>
          <w:p w14:paraId="19318D8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為營造友善</w:t>
            </w:r>
            <w:proofErr w:type="gramStart"/>
            <w:r w:rsidRPr="007F30C3">
              <w:rPr>
                <w:rFonts w:ascii="Times New Roman" w:hAnsi="Times New Roman" w:cs="Times New Roman"/>
                <w:color w:val="auto"/>
                <w:sz w:val="28"/>
                <w:szCs w:val="28"/>
              </w:rPr>
              <w:t>職場育兒</w:t>
            </w:r>
            <w:proofErr w:type="gramEnd"/>
            <w:r w:rsidRPr="007F30C3">
              <w:rPr>
                <w:rFonts w:ascii="Times New Roman" w:hAnsi="Times New Roman" w:cs="Times New Roman"/>
                <w:color w:val="auto"/>
                <w:sz w:val="28"/>
                <w:szCs w:val="28"/>
              </w:rPr>
              <w:t>環境，性別工作平等法第</w:t>
            </w:r>
            <w:r w:rsidRPr="007F30C3">
              <w:rPr>
                <w:rFonts w:ascii="Times New Roman" w:hAnsi="Times New Roman" w:cs="Times New Roman"/>
                <w:color w:val="auto"/>
                <w:sz w:val="28"/>
                <w:szCs w:val="28"/>
              </w:rPr>
              <w:t>23</w:t>
            </w:r>
            <w:r w:rsidRPr="007F30C3">
              <w:rPr>
                <w:rFonts w:ascii="Times New Roman" w:hAnsi="Times New Roman" w:cs="Times New Roman"/>
                <w:color w:val="auto"/>
                <w:sz w:val="28"/>
                <w:szCs w:val="28"/>
              </w:rPr>
              <w:t>條規定，僱用受</w:t>
            </w:r>
            <w:proofErr w:type="gramStart"/>
            <w:r w:rsidRPr="007F30C3">
              <w:rPr>
                <w:rFonts w:ascii="Times New Roman" w:hAnsi="Times New Roman" w:cs="Times New Roman"/>
                <w:color w:val="auto"/>
                <w:sz w:val="28"/>
                <w:szCs w:val="28"/>
              </w:rPr>
              <w:t>僱</w:t>
            </w:r>
            <w:proofErr w:type="gramEnd"/>
            <w:r w:rsidRPr="007F30C3">
              <w:rPr>
                <w:rFonts w:ascii="Times New Roman" w:hAnsi="Times New Roman" w:cs="Times New Roman"/>
                <w:color w:val="auto"/>
                <w:sz w:val="28"/>
                <w:szCs w:val="28"/>
              </w:rPr>
              <w:t>者</w:t>
            </w:r>
            <w:r w:rsidRPr="007F30C3">
              <w:rPr>
                <w:rFonts w:ascii="Times New Roman" w:hAnsi="Times New Roman" w:cs="Times New Roman"/>
                <w:color w:val="auto"/>
                <w:sz w:val="28"/>
                <w:szCs w:val="28"/>
              </w:rPr>
              <w:t>100</w:t>
            </w:r>
            <w:r w:rsidRPr="007F30C3">
              <w:rPr>
                <w:rFonts w:ascii="Times New Roman" w:hAnsi="Times New Roman" w:cs="Times New Roman"/>
                <w:color w:val="auto"/>
                <w:sz w:val="28"/>
                <w:szCs w:val="28"/>
              </w:rPr>
              <w:t>人以上之雇主應提供員工哺</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集</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乳室</w:t>
            </w:r>
            <w:proofErr w:type="gramEnd"/>
            <w:r w:rsidRPr="007F30C3">
              <w:rPr>
                <w:rFonts w:ascii="Times New Roman" w:hAnsi="Times New Roman" w:cs="Times New Roman"/>
                <w:color w:val="auto"/>
                <w:sz w:val="28"/>
                <w:szCs w:val="28"/>
              </w:rPr>
              <w:t>、托兒設施或適當之托兒措施。為鼓勵雇主提供上開設施及措施，本部訂有「</w:t>
            </w:r>
            <w:proofErr w:type="gramStart"/>
            <w:r w:rsidRPr="007F30C3">
              <w:rPr>
                <w:rFonts w:ascii="Times New Roman" w:hAnsi="Times New Roman" w:cs="Times New Roman"/>
                <w:color w:val="auto"/>
                <w:sz w:val="28"/>
                <w:szCs w:val="28"/>
              </w:rPr>
              <w:t>哺集乳室與托</w:t>
            </w:r>
            <w:proofErr w:type="gramEnd"/>
            <w:r w:rsidRPr="007F30C3">
              <w:rPr>
                <w:rFonts w:ascii="Times New Roman" w:hAnsi="Times New Roman" w:cs="Times New Roman"/>
                <w:color w:val="auto"/>
                <w:sz w:val="28"/>
                <w:szCs w:val="28"/>
              </w:rPr>
              <w:t>兒設施措施設置標準及經費補助辦法」，事業單位不限僱用人數及規模，皆可提出申請。設置哺</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集</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乳室最高</w:t>
            </w:r>
            <w:proofErr w:type="gramEnd"/>
            <w:r w:rsidRPr="007F30C3">
              <w:rPr>
                <w:rFonts w:ascii="Times New Roman" w:hAnsi="Times New Roman" w:cs="Times New Roman"/>
                <w:color w:val="auto"/>
                <w:sz w:val="28"/>
                <w:szCs w:val="28"/>
              </w:rPr>
              <w:t>補助</w:t>
            </w: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萬元；新興建托兒設施最高</w:t>
            </w:r>
            <w:r w:rsidRPr="007F30C3">
              <w:rPr>
                <w:rFonts w:ascii="Times New Roman" w:hAnsi="Times New Roman" w:cs="Times New Roman"/>
                <w:color w:val="auto"/>
                <w:sz w:val="28"/>
                <w:szCs w:val="28"/>
              </w:rPr>
              <w:t>300</w:t>
            </w:r>
            <w:r w:rsidRPr="007F30C3">
              <w:rPr>
                <w:rFonts w:ascii="Times New Roman" w:hAnsi="Times New Roman" w:cs="Times New Roman"/>
                <w:color w:val="auto"/>
                <w:sz w:val="28"/>
                <w:szCs w:val="28"/>
              </w:rPr>
              <w:t>萬元，已設置者，每年最高</w:t>
            </w:r>
            <w:r w:rsidRPr="007F30C3">
              <w:rPr>
                <w:rFonts w:ascii="Times New Roman" w:hAnsi="Times New Roman" w:cs="Times New Roman"/>
                <w:color w:val="auto"/>
                <w:sz w:val="28"/>
                <w:szCs w:val="28"/>
              </w:rPr>
              <w:t>50</w:t>
            </w:r>
            <w:r w:rsidRPr="007F30C3">
              <w:rPr>
                <w:rFonts w:ascii="Times New Roman" w:hAnsi="Times New Roman" w:cs="Times New Roman"/>
                <w:color w:val="auto"/>
                <w:sz w:val="28"/>
                <w:szCs w:val="28"/>
              </w:rPr>
              <w:t>萬元；雇主辦理</w:t>
            </w:r>
            <w:proofErr w:type="gramStart"/>
            <w:r w:rsidRPr="007F30C3">
              <w:rPr>
                <w:rFonts w:ascii="Times New Roman" w:hAnsi="Times New Roman" w:cs="Times New Roman"/>
                <w:color w:val="auto"/>
                <w:sz w:val="28"/>
                <w:szCs w:val="28"/>
              </w:rPr>
              <w:t>居家式托育</w:t>
            </w:r>
            <w:proofErr w:type="gramEnd"/>
            <w:r w:rsidRPr="007F30C3">
              <w:rPr>
                <w:rFonts w:ascii="Times New Roman" w:hAnsi="Times New Roman" w:cs="Times New Roman"/>
                <w:color w:val="auto"/>
                <w:sz w:val="28"/>
                <w:szCs w:val="28"/>
              </w:rPr>
              <w:t>服務或提供受</w:t>
            </w:r>
            <w:proofErr w:type="gramStart"/>
            <w:r w:rsidRPr="007F30C3">
              <w:rPr>
                <w:rFonts w:ascii="Times New Roman" w:hAnsi="Times New Roman" w:cs="Times New Roman"/>
                <w:color w:val="auto"/>
                <w:sz w:val="28"/>
                <w:szCs w:val="28"/>
              </w:rPr>
              <w:t>僱</w:t>
            </w:r>
            <w:proofErr w:type="gramEnd"/>
            <w:r w:rsidRPr="007F30C3">
              <w:rPr>
                <w:rFonts w:ascii="Times New Roman" w:hAnsi="Times New Roman" w:cs="Times New Roman"/>
                <w:color w:val="auto"/>
                <w:sz w:val="28"/>
                <w:szCs w:val="28"/>
              </w:rPr>
              <w:t>者子女</w:t>
            </w:r>
            <w:proofErr w:type="gramStart"/>
            <w:r w:rsidRPr="007F30C3">
              <w:rPr>
                <w:rFonts w:ascii="Times New Roman" w:hAnsi="Times New Roman" w:cs="Times New Roman"/>
                <w:color w:val="auto"/>
                <w:sz w:val="28"/>
                <w:szCs w:val="28"/>
              </w:rPr>
              <w:t>送托於托</w:t>
            </w:r>
            <w:proofErr w:type="gramEnd"/>
            <w:r w:rsidRPr="007F30C3">
              <w:rPr>
                <w:rFonts w:ascii="Times New Roman" w:hAnsi="Times New Roman" w:cs="Times New Roman"/>
                <w:color w:val="auto"/>
                <w:sz w:val="28"/>
                <w:szCs w:val="28"/>
              </w:rPr>
              <w:t>兒服務機構托兒津貼者，每年最高補助</w:t>
            </w:r>
            <w:r w:rsidRPr="007F30C3">
              <w:rPr>
                <w:rFonts w:ascii="Times New Roman" w:hAnsi="Times New Roman" w:cs="Times New Roman"/>
                <w:color w:val="auto"/>
                <w:sz w:val="28"/>
                <w:szCs w:val="28"/>
              </w:rPr>
              <w:t>60</w:t>
            </w:r>
            <w:r w:rsidRPr="007F30C3">
              <w:rPr>
                <w:rFonts w:ascii="Times New Roman" w:hAnsi="Times New Roman" w:cs="Times New Roman"/>
                <w:color w:val="auto"/>
                <w:sz w:val="28"/>
                <w:szCs w:val="28"/>
              </w:rPr>
              <w:t>萬元。</w:t>
            </w:r>
          </w:p>
          <w:p w14:paraId="1D0EA65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為強化勞工育嬰留職停薪期間之經濟性支持，就業保險提供平均月投保薪資</w:t>
            </w:r>
            <w:proofErr w:type="gramStart"/>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之育嬰留職停薪津貼，另本部在不影響</w:t>
            </w:r>
            <w:proofErr w:type="gramStart"/>
            <w:r w:rsidRPr="007F30C3">
              <w:rPr>
                <w:rFonts w:ascii="Times New Roman" w:hAnsi="Times New Roman" w:cs="Times New Roman"/>
                <w:color w:val="auto"/>
                <w:sz w:val="28"/>
                <w:szCs w:val="28"/>
              </w:rPr>
              <w:t>各職域社會保險</w:t>
            </w:r>
            <w:proofErr w:type="gramEnd"/>
            <w:r w:rsidRPr="007F30C3">
              <w:rPr>
                <w:rFonts w:ascii="Times New Roman" w:hAnsi="Times New Roman" w:cs="Times New Roman"/>
                <w:color w:val="auto"/>
                <w:sz w:val="28"/>
                <w:szCs w:val="28"/>
              </w:rPr>
              <w:t>制度及國家財政可負擔下，訂定「育嬰留職停薪薪資補助要點」，編列公務預算加給</w:t>
            </w:r>
            <w:proofErr w:type="gramStart"/>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育嬰留職停薪薪資補助，讓勞工育嬰留職停薪期間之投保薪資替代率達</w:t>
            </w:r>
            <w:proofErr w:type="gramStart"/>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。未來將持續配合統籌單位之規劃，以建構更安心友善生養之環境。</w:t>
            </w:r>
          </w:p>
          <w:p w14:paraId="561049F2"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49F1A9CC"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性別工作平等法</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育嬰留職停薪薪資補助要點</w:t>
            </w:r>
          </w:p>
        </w:tc>
        <w:tc>
          <w:tcPr>
            <w:tcW w:w="3260" w:type="dxa"/>
          </w:tcPr>
          <w:p w14:paraId="6EE92135" w14:textId="6452BED6"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有關建議協助企業打造懷孕生產友善職場一節，政府相關措施：</w:t>
            </w:r>
          </w:p>
          <w:p w14:paraId="00ABD835" w14:textId="5570055C"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為</w:t>
            </w:r>
            <w:r w:rsidRPr="007F30C3">
              <w:rPr>
                <w:rFonts w:ascii="Times New Roman" w:hAnsi="Times New Roman" w:cs="Times New Roman"/>
                <w:color w:val="auto"/>
                <w:sz w:val="28"/>
                <w:szCs w:val="28"/>
              </w:rPr>
              <w:t>協助受</w:t>
            </w:r>
            <w:proofErr w:type="gramStart"/>
            <w:r w:rsidRPr="007F30C3">
              <w:rPr>
                <w:rFonts w:ascii="Times New Roman" w:hAnsi="Times New Roman" w:cs="Times New Roman"/>
                <w:color w:val="auto"/>
                <w:sz w:val="28"/>
                <w:szCs w:val="28"/>
              </w:rPr>
              <w:t>僱</w:t>
            </w:r>
            <w:proofErr w:type="gramEnd"/>
            <w:r w:rsidRPr="007F30C3">
              <w:rPr>
                <w:rFonts w:ascii="Times New Roman" w:hAnsi="Times New Roman" w:cs="Times New Roman"/>
                <w:color w:val="auto"/>
                <w:sz w:val="28"/>
                <w:szCs w:val="28"/>
              </w:rPr>
              <w:t>者同時兼顧家庭照顧責任與職場工作</w:t>
            </w:r>
            <w:r w:rsidRPr="007F30C3">
              <w:rPr>
                <w:rFonts w:ascii="Times New Roman" w:hAnsi="Times New Roman" w:cs="Times New Roman" w:hint="eastAsia"/>
                <w:color w:val="auto"/>
                <w:sz w:val="28"/>
                <w:szCs w:val="28"/>
              </w:rPr>
              <w:t>，</w:t>
            </w:r>
            <w:proofErr w:type="gramStart"/>
            <w:r w:rsidRPr="007F30C3">
              <w:rPr>
                <w:rFonts w:ascii="Times New Roman" w:hAnsi="Times New Roman" w:cs="Times New Roman" w:hint="eastAsia"/>
                <w:color w:val="auto"/>
                <w:sz w:val="28"/>
                <w:szCs w:val="28"/>
              </w:rPr>
              <w:t>勞動部</w:t>
            </w:r>
            <w:r w:rsidRPr="007F30C3">
              <w:rPr>
                <w:rFonts w:ascii="Times New Roman" w:hAnsi="Times New Roman" w:cs="Times New Roman"/>
                <w:color w:val="auto"/>
                <w:sz w:val="28"/>
                <w:szCs w:val="28"/>
              </w:rPr>
              <w:t>已加強</w:t>
            </w:r>
            <w:proofErr w:type="gramEnd"/>
            <w:r w:rsidRPr="007F30C3">
              <w:rPr>
                <w:rFonts w:ascii="Times New Roman" w:hAnsi="Times New Roman" w:cs="Times New Roman"/>
                <w:color w:val="auto"/>
                <w:sz w:val="28"/>
                <w:szCs w:val="28"/>
              </w:rPr>
              <w:t>宣導性別工作平等法中</w:t>
            </w:r>
            <w:proofErr w:type="gramStart"/>
            <w:r w:rsidRPr="007F30C3">
              <w:rPr>
                <w:rFonts w:ascii="Times New Roman" w:hAnsi="Times New Roman" w:cs="Times New Roman"/>
                <w:color w:val="auto"/>
                <w:sz w:val="28"/>
                <w:szCs w:val="28"/>
              </w:rPr>
              <w:t>友善假別相關</w:t>
            </w:r>
            <w:proofErr w:type="gramEnd"/>
            <w:r w:rsidRPr="007F30C3">
              <w:rPr>
                <w:rFonts w:ascii="Times New Roman" w:hAnsi="Times New Roman" w:cs="Times New Roman"/>
                <w:color w:val="auto"/>
                <w:sz w:val="28"/>
                <w:szCs w:val="28"/>
              </w:rPr>
              <w:t>法令及配套措施</w:t>
            </w:r>
            <w:r w:rsidRPr="007F30C3">
              <w:rPr>
                <w:rFonts w:ascii="Times New Roman" w:hAnsi="Times New Roman" w:cs="Times New Roman" w:hint="eastAsia"/>
                <w:color w:val="auto"/>
                <w:sz w:val="28"/>
                <w:szCs w:val="28"/>
              </w:rPr>
              <w:t>。</w:t>
            </w:r>
          </w:p>
          <w:p w14:paraId="5B9216BC" w14:textId="1246DF9E"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為營造友善</w:t>
            </w:r>
            <w:proofErr w:type="gramStart"/>
            <w:r w:rsidRPr="007F30C3">
              <w:rPr>
                <w:rFonts w:ascii="Times New Roman" w:hAnsi="Times New Roman" w:cs="Times New Roman"/>
                <w:color w:val="auto"/>
                <w:sz w:val="28"/>
                <w:szCs w:val="28"/>
              </w:rPr>
              <w:t>職場育兒</w:t>
            </w:r>
            <w:proofErr w:type="gramEnd"/>
            <w:r w:rsidRPr="007F30C3">
              <w:rPr>
                <w:rFonts w:ascii="Times New Roman" w:hAnsi="Times New Roman" w:cs="Times New Roman"/>
                <w:color w:val="auto"/>
                <w:sz w:val="28"/>
                <w:szCs w:val="28"/>
              </w:rPr>
              <w:t>環境，</w:t>
            </w:r>
            <w:r w:rsidRPr="007F30C3">
              <w:rPr>
                <w:rFonts w:ascii="Times New Roman" w:hAnsi="Times New Roman" w:cs="Times New Roman" w:hint="eastAsia"/>
                <w:color w:val="auto"/>
                <w:sz w:val="28"/>
                <w:szCs w:val="28"/>
              </w:rPr>
              <w:t>依</w:t>
            </w:r>
            <w:r w:rsidRPr="007F30C3">
              <w:rPr>
                <w:rFonts w:ascii="Times New Roman" w:hAnsi="Times New Roman" w:cs="Times New Roman"/>
                <w:color w:val="auto"/>
                <w:sz w:val="28"/>
                <w:szCs w:val="28"/>
              </w:rPr>
              <w:t>「</w:t>
            </w:r>
            <w:proofErr w:type="gramStart"/>
            <w:r w:rsidRPr="007F30C3">
              <w:rPr>
                <w:rFonts w:ascii="Times New Roman" w:hAnsi="Times New Roman" w:cs="Times New Roman"/>
                <w:color w:val="auto"/>
                <w:sz w:val="28"/>
                <w:szCs w:val="28"/>
              </w:rPr>
              <w:t>哺集乳室與托</w:t>
            </w:r>
            <w:proofErr w:type="gramEnd"/>
            <w:r w:rsidRPr="007F30C3">
              <w:rPr>
                <w:rFonts w:ascii="Times New Roman" w:hAnsi="Times New Roman" w:cs="Times New Roman"/>
                <w:color w:val="auto"/>
                <w:sz w:val="28"/>
                <w:szCs w:val="28"/>
              </w:rPr>
              <w:t>兒設施措施設置標準及經費補助辦法」，事業單位不限僱用人數及規模，皆可提出申請。</w:t>
            </w:r>
          </w:p>
          <w:p w14:paraId="1AB07F8F" w14:textId="4CB44C3F"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3.</w:t>
            </w:r>
            <w:r w:rsidRPr="007F30C3">
              <w:rPr>
                <w:rFonts w:ascii="Times New Roman" w:hAnsi="Times New Roman" w:cs="Times New Roman"/>
                <w:color w:val="auto"/>
                <w:sz w:val="28"/>
                <w:szCs w:val="28"/>
              </w:rPr>
              <w:t>為強化勞工育嬰留職停薪期間之經濟性支持，就業保險提供平均月投保薪資</w:t>
            </w:r>
            <w:proofErr w:type="gramStart"/>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之育嬰留職停薪津貼，另</w:t>
            </w:r>
            <w:r w:rsidRPr="007F30C3">
              <w:rPr>
                <w:rFonts w:ascii="Times New Roman" w:hAnsi="Times New Roman" w:cs="Times New Roman" w:hint="eastAsia"/>
                <w:color w:val="auto"/>
                <w:sz w:val="28"/>
                <w:szCs w:val="28"/>
              </w:rPr>
              <w:t>依</w:t>
            </w:r>
            <w:r w:rsidRPr="007F30C3">
              <w:rPr>
                <w:rFonts w:ascii="Times New Roman" w:hAnsi="Times New Roman" w:cs="Times New Roman"/>
                <w:color w:val="auto"/>
                <w:sz w:val="28"/>
                <w:szCs w:val="28"/>
              </w:rPr>
              <w:t>「育嬰留職停薪薪資補助要點」，編列公務預算加給</w:t>
            </w:r>
            <w:proofErr w:type="gramStart"/>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育嬰留職停薪薪資補助，讓勞工育嬰留職停薪期間之投保薪資替代率達</w:t>
            </w:r>
            <w:proofErr w:type="gramStart"/>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成</w:t>
            </w:r>
            <w:proofErr w:type="gramEnd"/>
            <w:r w:rsidRPr="007F30C3">
              <w:rPr>
                <w:rFonts w:ascii="Times New Roman" w:hAnsi="Times New Roman" w:cs="Times New Roman"/>
                <w:color w:val="auto"/>
                <w:sz w:val="28"/>
                <w:szCs w:val="28"/>
              </w:rPr>
              <w:t>。</w:t>
            </w:r>
          </w:p>
        </w:tc>
        <w:tc>
          <w:tcPr>
            <w:tcW w:w="1418" w:type="dxa"/>
          </w:tcPr>
          <w:p w14:paraId="25FD297C" w14:textId="77777777" w:rsidR="00156526" w:rsidRPr="00503601" w:rsidRDefault="00156526" w:rsidP="00156526">
            <w:pPr>
              <w:rPr>
                <w:sz w:val="28"/>
                <w:szCs w:val="28"/>
              </w:rPr>
            </w:pPr>
            <w:r w:rsidRPr="00503601">
              <w:rPr>
                <w:rFonts w:hint="eastAsia"/>
                <w:sz w:val="28"/>
                <w:szCs w:val="28"/>
              </w:rPr>
              <w:t>□滿意</w:t>
            </w:r>
          </w:p>
          <w:p w14:paraId="7C2D34A3" w14:textId="77777777" w:rsidR="00156526" w:rsidRPr="00503601" w:rsidRDefault="00156526" w:rsidP="00156526">
            <w:pPr>
              <w:rPr>
                <w:sz w:val="28"/>
                <w:szCs w:val="28"/>
              </w:rPr>
            </w:pPr>
            <w:r w:rsidRPr="00503601">
              <w:rPr>
                <w:rFonts w:hint="eastAsia"/>
                <w:sz w:val="28"/>
                <w:szCs w:val="28"/>
              </w:rPr>
              <w:t>□尚可</w:t>
            </w:r>
          </w:p>
          <w:p w14:paraId="3A9C1336" w14:textId="6D495310"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1566726E" w14:textId="77777777" w:rsidR="00156526" w:rsidRPr="00503601" w:rsidRDefault="00156526" w:rsidP="00156526">
            <w:pPr>
              <w:rPr>
                <w:sz w:val="28"/>
                <w:szCs w:val="28"/>
              </w:rPr>
            </w:pPr>
            <w:r w:rsidRPr="00503601">
              <w:rPr>
                <w:rFonts w:hint="eastAsia"/>
                <w:sz w:val="28"/>
                <w:szCs w:val="28"/>
              </w:rPr>
              <w:t>□是</w:t>
            </w:r>
          </w:p>
          <w:p w14:paraId="2FE36DA4" w14:textId="164098EA"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490DB508" w14:textId="47371044"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0E182C59" w14:textId="2DE6D7C9" w:rsidTr="00DC0901">
        <w:tc>
          <w:tcPr>
            <w:tcW w:w="1419" w:type="dxa"/>
          </w:tcPr>
          <w:p w14:paraId="7A8FB521"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7624A46D"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推動長照產業化及科技化，鼓勵青年投入，建立資源整合平</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，提供誘因鼓勵民間參與、增加競爭與產業創新，以及有效媒合不同層次的照護供需：</w:t>
            </w:r>
          </w:p>
          <w:p w14:paraId="76C4EA19"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在短期政策配套方面，推動長照產業化發展，設立產業化績效指標（</w:t>
            </w:r>
            <w:r w:rsidRPr="007F30C3">
              <w:rPr>
                <w:rFonts w:ascii="Times New Roman" w:hAnsi="Times New Roman" w:cs="Times New Roman"/>
                <w:color w:val="auto"/>
                <w:sz w:val="28"/>
                <w:szCs w:val="28"/>
              </w:rPr>
              <w:t>KPI</w:t>
            </w:r>
            <w:r w:rsidRPr="007F30C3">
              <w:rPr>
                <w:rFonts w:ascii="Times New Roman" w:hAnsi="Times New Roman" w:cs="Times New Roman"/>
                <w:color w:val="auto"/>
                <w:sz w:val="28"/>
                <w:szCs w:val="28"/>
              </w:rPr>
              <w:t>），並建立相關的資源整合平</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，提供誘因鼓勵民間參與、增加競爭與創新，以及有效媒合不同層次的照護供需。</w:t>
            </w:r>
          </w:p>
        </w:tc>
        <w:tc>
          <w:tcPr>
            <w:tcW w:w="4961" w:type="dxa"/>
          </w:tcPr>
          <w:p w14:paraId="7B55AEB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衛福部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211BFF57"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自</w:t>
            </w:r>
            <w:r w:rsidRPr="007F30C3">
              <w:rPr>
                <w:rFonts w:ascii="Times New Roman" w:hAnsi="Times New Roman" w:cs="Times New Roman"/>
                <w:color w:val="auto"/>
                <w:sz w:val="28"/>
                <w:szCs w:val="28"/>
              </w:rPr>
              <w:t>2017</w:t>
            </w:r>
            <w:r w:rsidRPr="007F30C3">
              <w:rPr>
                <w:rFonts w:ascii="Times New Roman" w:hAnsi="Times New Roman" w:cs="Times New Roman"/>
                <w:color w:val="auto"/>
                <w:sz w:val="28"/>
                <w:szCs w:val="28"/>
              </w:rPr>
              <w:t>年起長期照顧服務法及相關子法、長期照顧十年計畫</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施行後，已擴大長照服務參與對象，</w:t>
            </w:r>
            <w:proofErr w:type="gramStart"/>
            <w:r w:rsidRPr="007F30C3">
              <w:rPr>
                <w:rFonts w:ascii="Times New Roman" w:hAnsi="Times New Roman" w:cs="Times New Roman"/>
                <w:color w:val="auto"/>
                <w:sz w:val="28"/>
                <w:szCs w:val="28"/>
              </w:rPr>
              <w:t>居家式及社區</w:t>
            </w:r>
            <w:proofErr w:type="gramEnd"/>
            <w:r w:rsidRPr="007F30C3">
              <w:rPr>
                <w:rFonts w:ascii="Times New Roman" w:hAnsi="Times New Roman" w:cs="Times New Roman"/>
                <w:color w:val="auto"/>
                <w:sz w:val="28"/>
                <w:szCs w:val="28"/>
              </w:rPr>
              <w:t>式服務類長期照顧服務機構申請人資格除以往非營利組織外，開放自然人及營利事業均可參與，不再限於社會福利團體，加速推動長照產業化。居家服務單位數自</w:t>
            </w:r>
            <w:r w:rsidRPr="007F30C3">
              <w:rPr>
                <w:rFonts w:ascii="Times New Roman" w:hAnsi="Times New Roman" w:cs="Times New Roman"/>
                <w:color w:val="auto"/>
                <w:sz w:val="28"/>
                <w:szCs w:val="28"/>
              </w:rPr>
              <w:t>2016</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200</w:t>
            </w:r>
            <w:r w:rsidRPr="007F30C3">
              <w:rPr>
                <w:rFonts w:ascii="Times New Roman" w:hAnsi="Times New Roman" w:cs="Times New Roman"/>
                <w:color w:val="auto"/>
                <w:sz w:val="28"/>
                <w:szCs w:val="28"/>
              </w:rPr>
              <w:t>家大幅成長至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1,597</w:t>
            </w:r>
            <w:r w:rsidRPr="007F30C3">
              <w:rPr>
                <w:rFonts w:ascii="Times New Roman" w:hAnsi="Times New Roman" w:cs="Times New Roman"/>
                <w:color w:val="auto"/>
                <w:sz w:val="28"/>
                <w:szCs w:val="28"/>
              </w:rPr>
              <w:t>家，成長</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倍。</w:t>
            </w:r>
          </w:p>
          <w:p w14:paraId="4A1F7F4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為鼓勵民間單位投入資源布建日照中心，運用長照服務發展基金獎助尚未布建日照中心之國中學區開辦設施設備費，其中針對設立於原住民族、離島及偏遠地區之單位提高補助金額，並補助交通車輛。衛生</w:t>
            </w:r>
            <w:proofErr w:type="gramStart"/>
            <w:r w:rsidRPr="007F30C3">
              <w:rPr>
                <w:rFonts w:ascii="Times New Roman" w:hAnsi="Times New Roman" w:cs="Times New Roman"/>
                <w:color w:val="auto"/>
                <w:sz w:val="28"/>
                <w:szCs w:val="28"/>
              </w:rPr>
              <w:t>福利部亦自</w:t>
            </w:r>
            <w:proofErr w:type="gramEnd"/>
            <w:r w:rsidRPr="007F30C3">
              <w:rPr>
                <w:rFonts w:ascii="Times New Roman" w:hAnsi="Times New Roman" w:cs="Times New Roman"/>
                <w:color w:val="auto"/>
                <w:sz w:val="28"/>
                <w:szCs w:val="28"/>
              </w:rPr>
              <w:t>2018</w:t>
            </w:r>
            <w:r w:rsidRPr="007F30C3">
              <w:rPr>
                <w:rFonts w:ascii="Times New Roman" w:hAnsi="Times New Roman" w:cs="Times New Roman"/>
                <w:color w:val="auto"/>
                <w:sz w:val="28"/>
                <w:szCs w:val="28"/>
              </w:rPr>
              <w:t>年起推動長照給付及支付新制，調整日照中心支付額度，並透過支付加成機制提升民間單位投入布建原鄉及離島長照服務資源之誘因，截至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月底，已布建</w:t>
            </w:r>
            <w:r w:rsidRPr="007F30C3">
              <w:rPr>
                <w:rFonts w:ascii="Times New Roman" w:hAnsi="Times New Roman" w:cs="Times New Roman"/>
                <w:color w:val="auto"/>
                <w:sz w:val="28"/>
                <w:szCs w:val="28"/>
              </w:rPr>
              <w:t>806</w:t>
            </w:r>
            <w:r w:rsidRPr="007F30C3">
              <w:rPr>
                <w:rFonts w:ascii="Times New Roman" w:hAnsi="Times New Roman" w:cs="Times New Roman"/>
                <w:color w:val="auto"/>
                <w:sz w:val="28"/>
                <w:szCs w:val="28"/>
              </w:rPr>
              <w:t>家日照中心</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含小規模多機能</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w:t>
            </w:r>
          </w:p>
          <w:p w14:paraId="3561A181"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長照機構</w:t>
            </w:r>
            <w:proofErr w:type="gramStart"/>
            <w:r w:rsidRPr="007F30C3">
              <w:rPr>
                <w:rFonts w:ascii="Times New Roman" w:hAnsi="Times New Roman" w:cs="Times New Roman"/>
                <w:color w:val="auto"/>
                <w:sz w:val="28"/>
                <w:szCs w:val="28"/>
              </w:rPr>
              <w:t>促參案主要</w:t>
            </w:r>
            <w:proofErr w:type="gramEnd"/>
            <w:r w:rsidRPr="007F30C3">
              <w:rPr>
                <w:rFonts w:ascii="Times New Roman" w:hAnsi="Times New Roman" w:cs="Times New Roman"/>
                <w:color w:val="auto"/>
                <w:sz w:val="28"/>
                <w:szCs w:val="28"/>
              </w:rPr>
              <w:t>係從「為民興利」角度開放民間共同參與開發公共建設，衛生福利部進行跨部會合作機制，盤點公有閒置空間，</w:t>
            </w:r>
            <w:proofErr w:type="gramStart"/>
            <w:r w:rsidRPr="007F30C3">
              <w:rPr>
                <w:rFonts w:ascii="Times New Roman" w:hAnsi="Times New Roman" w:cs="Times New Roman"/>
                <w:color w:val="auto"/>
                <w:sz w:val="28"/>
                <w:szCs w:val="28"/>
              </w:rPr>
              <w:t>並督請</w:t>
            </w:r>
            <w:proofErr w:type="gramEnd"/>
            <w:r w:rsidRPr="007F30C3">
              <w:rPr>
                <w:rFonts w:ascii="Times New Roman" w:hAnsi="Times New Roman" w:cs="Times New Roman"/>
                <w:color w:val="auto"/>
                <w:sz w:val="28"/>
                <w:szCs w:val="28"/>
              </w:rPr>
              <w:t>地方政府活化利用。衛生</w:t>
            </w:r>
            <w:proofErr w:type="gramStart"/>
            <w:r w:rsidRPr="007F30C3">
              <w:rPr>
                <w:rFonts w:ascii="Times New Roman" w:hAnsi="Times New Roman" w:cs="Times New Roman"/>
                <w:color w:val="auto"/>
                <w:sz w:val="28"/>
                <w:szCs w:val="28"/>
              </w:rPr>
              <w:t>福利部業於</w:t>
            </w:r>
            <w:proofErr w:type="gramEnd"/>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月公布長照機構促參案件操作手冊，且積極輔導民間單位投入，共同參與地方政府長照機構促參案件；截至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月底，全國長照機構促參案件計</w:t>
            </w:r>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案。</w:t>
            </w:r>
            <w:proofErr w:type="gramStart"/>
            <w:r w:rsidRPr="007F30C3">
              <w:rPr>
                <w:rFonts w:ascii="Times New Roman" w:hAnsi="Times New Roman" w:cs="Times New Roman"/>
                <w:color w:val="auto"/>
                <w:sz w:val="28"/>
                <w:szCs w:val="28"/>
              </w:rPr>
              <w:t>又期透過</w:t>
            </w:r>
            <w:proofErr w:type="gramEnd"/>
            <w:r w:rsidRPr="007F30C3">
              <w:rPr>
                <w:rFonts w:ascii="Times New Roman" w:hAnsi="Times New Roman" w:cs="Times New Roman"/>
                <w:color w:val="auto"/>
                <w:sz w:val="28"/>
                <w:szCs w:val="28"/>
              </w:rPr>
              <w:t>租稅優惠鼓勵民間參與，刻正</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擬長照機構納入重大公共建設範圍。為提升地方政府辦理長照機構</w:t>
            </w:r>
            <w:proofErr w:type="gramStart"/>
            <w:r w:rsidRPr="007F30C3">
              <w:rPr>
                <w:rFonts w:ascii="Times New Roman" w:hAnsi="Times New Roman" w:cs="Times New Roman"/>
                <w:color w:val="auto"/>
                <w:sz w:val="28"/>
                <w:szCs w:val="28"/>
              </w:rPr>
              <w:t>促參案知</w:t>
            </w:r>
            <w:proofErr w:type="gramEnd"/>
            <w:r w:rsidRPr="007F30C3">
              <w:rPr>
                <w:rFonts w:ascii="Times New Roman" w:hAnsi="Times New Roman" w:cs="Times New Roman"/>
                <w:color w:val="auto"/>
                <w:sz w:val="28"/>
                <w:szCs w:val="28"/>
              </w:rPr>
              <w:t>能，將持續與財政部共同推動長照機構</w:t>
            </w:r>
            <w:proofErr w:type="gramStart"/>
            <w:r w:rsidRPr="007F30C3">
              <w:rPr>
                <w:rFonts w:ascii="Times New Roman" w:hAnsi="Times New Roman" w:cs="Times New Roman"/>
                <w:color w:val="auto"/>
                <w:sz w:val="28"/>
                <w:szCs w:val="28"/>
              </w:rPr>
              <w:t>促參案</w:t>
            </w:r>
            <w:proofErr w:type="gramEnd"/>
            <w:r w:rsidRPr="007F30C3">
              <w:rPr>
                <w:rFonts w:ascii="Times New Roman" w:hAnsi="Times New Roman" w:cs="Times New Roman"/>
                <w:color w:val="auto"/>
                <w:sz w:val="28"/>
                <w:szCs w:val="28"/>
              </w:rPr>
              <w:t>，以提供案件輔導、加強人員教育訓練。</w:t>
            </w:r>
          </w:p>
          <w:p w14:paraId="7D7D90E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552BD85C"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長期照顧服務法、促進民間參與公共建設法</w:t>
            </w:r>
          </w:p>
        </w:tc>
        <w:tc>
          <w:tcPr>
            <w:tcW w:w="3260" w:type="dxa"/>
          </w:tcPr>
          <w:p w14:paraId="282762D0" w14:textId="0B5A3142"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有關建議推動長照產業化發展，</w:t>
            </w:r>
            <w:r w:rsidRPr="007F30C3">
              <w:rPr>
                <w:rFonts w:ascii="Times New Roman" w:hAnsi="Times New Roman" w:cs="Times New Roman"/>
                <w:color w:val="auto"/>
                <w:sz w:val="28"/>
                <w:szCs w:val="28"/>
              </w:rPr>
              <w:t>並建立資源整合平</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，提供誘因鼓勵民間參與</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媒合不同層次的照護供需</w:t>
            </w:r>
            <w:r w:rsidRPr="007F30C3">
              <w:rPr>
                <w:rFonts w:ascii="Times New Roman" w:hAnsi="Times New Roman" w:cs="Times New Roman" w:hint="eastAsia"/>
                <w:color w:val="auto"/>
                <w:sz w:val="28"/>
                <w:szCs w:val="28"/>
              </w:rPr>
              <w:t>等節，政府相關措施：</w:t>
            </w:r>
          </w:p>
          <w:p w14:paraId="0B814776" w14:textId="22A3267E"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為加速長照產業化，</w:t>
            </w:r>
            <w:r w:rsidRPr="007F30C3">
              <w:rPr>
                <w:rFonts w:ascii="Times New Roman" w:hAnsi="Times New Roman" w:cs="Times New Roman"/>
                <w:color w:val="auto"/>
                <w:sz w:val="28"/>
                <w:szCs w:val="28"/>
              </w:rPr>
              <w:t>已擴大參與對象，</w:t>
            </w:r>
            <w:proofErr w:type="gramStart"/>
            <w:r w:rsidRPr="007F30C3">
              <w:rPr>
                <w:rFonts w:ascii="Times New Roman" w:hAnsi="Times New Roman" w:cs="Times New Roman"/>
                <w:color w:val="auto"/>
                <w:sz w:val="28"/>
                <w:szCs w:val="28"/>
              </w:rPr>
              <w:t>居家式及社區</w:t>
            </w:r>
            <w:proofErr w:type="gramEnd"/>
            <w:r w:rsidRPr="007F30C3">
              <w:rPr>
                <w:rFonts w:ascii="Times New Roman" w:hAnsi="Times New Roman" w:cs="Times New Roman"/>
                <w:color w:val="auto"/>
                <w:sz w:val="28"/>
                <w:szCs w:val="28"/>
              </w:rPr>
              <w:t>式服務類長期照顧服務機構申請人資格除以往非營利組織外，開放自然人及營利事業均可參與，不再限於社會福利團體。</w:t>
            </w:r>
          </w:p>
          <w:p w14:paraId="25F9A8B8" w14:textId="24AE051A"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hint="eastAsia"/>
                <w:color w:val="auto"/>
                <w:sz w:val="28"/>
                <w:szCs w:val="28"/>
              </w:rPr>
              <w:t>為鼓勵民間單位投入布建日照中心，運用長照服務發展基金獎助尚未布建之國中學區開辦設施設備費，其中</w:t>
            </w:r>
            <w:r w:rsidRPr="007F30C3">
              <w:rPr>
                <w:rFonts w:ascii="Times New Roman" w:hAnsi="Times New Roman" w:cs="Times New Roman"/>
                <w:color w:val="auto"/>
                <w:sz w:val="28"/>
                <w:szCs w:val="28"/>
              </w:rPr>
              <w:t>針對設立於原</w:t>
            </w:r>
            <w:r w:rsidRPr="007F30C3">
              <w:rPr>
                <w:rFonts w:ascii="Times New Roman" w:hAnsi="Times New Roman" w:cs="Times New Roman" w:hint="eastAsia"/>
                <w:color w:val="auto"/>
                <w:sz w:val="28"/>
                <w:szCs w:val="28"/>
              </w:rPr>
              <w:t>住民族</w:t>
            </w:r>
            <w:r w:rsidRPr="007F30C3">
              <w:rPr>
                <w:rFonts w:ascii="Times New Roman" w:hAnsi="Times New Roman" w:cs="Times New Roman"/>
                <w:color w:val="auto"/>
                <w:sz w:val="28"/>
                <w:szCs w:val="28"/>
              </w:rPr>
              <w:t>、離島及偏遠地區之單位提高補助金額，並補助交通車輛。</w:t>
            </w:r>
            <w:r w:rsidRPr="007F30C3">
              <w:rPr>
                <w:rFonts w:ascii="Times New Roman" w:hAnsi="Times New Roman" w:cs="Times New Roman" w:hint="eastAsia"/>
                <w:color w:val="auto"/>
                <w:sz w:val="28"/>
                <w:szCs w:val="28"/>
              </w:rPr>
              <w:t>自</w:t>
            </w:r>
            <w:r w:rsidRPr="007F30C3">
              <w:rPr>
                <w:rFonts w:ascii="Times New Roman" w:hAnsi="Times New Roman" w:cs="Times New Roman" w:hint="eastAsia"/>
                <w:color w:val="auto"/>
                <w:sz w:val="28"/>
                <w:szCs w:val="28"/>
              </w:rPr>
              <w:t>2018</w:t>
            </w:r>
            <w:r w:rsidRPr="007F30C3">
              <w:rPr>
                <w:rFonts w:ascii="Times New Roman" w:hAnsi="Times New Roman" w:cs="Times New Roman" w:hint="eastAsia"/>
                <w:color w:val="auto"/>
                <w:sz w:val="28"/>
                <w:szCs w:val="28"/>
              </w:rPr>
              <w:t>年起</w:t>
            </w:r>
            <w:r w:rsidRPr="007F30C3">
              <w:rPr>
                <w:rFonts w:ascii="Times New Roman" w:hAnsi="Times New Roman" w:cs="Times New Roman"/>
                <w:color w:val="auto"/>
                <w:sz w:val="28"/>
                <w:szCs w:val="28"/>
              </w:rPr>
              <w:t>至</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月底，已布建</w:t>
            </w:r>
            <w:r w:rsidRPr="007F30C3">
              <w:rPr>
                <w:rFonts w:ascii="Times New Roman" w:hAnsi="Times New Roman" w:cs="Times New Roman"/>
                <w:color w:val="auto"/>
                <w:sz w:val="28"/>
                <w:szCs w:val="28"/>
              </w:rPr>
              <w:t>806</w:t>
            </w:r>
            <w:r w:rsidRPr="007F30C3">
              <w:rPr>
                <w:rFonts w:ascii="Times New Roman" w:hAnsi="Times New Roman" w:cs="Times New Roman"/>
                <w:color w:val="auto"/>
                <w:sz w:val="28"/>
                <w:szCs w:val="28"/>
              </w:rPr>
              <w:t>家日照中心。</w:t>
            </w:r>
          </w:p>
          <w:p w14:paraId="0BB71027" w14:textId="1CC3ACA9"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3.</w:t>
            </w:r>
            <w:r w:rsidRPr="007F30C3">
              <w:rPr>
                <w:rFonts w:ascii="Times New Roman" w:hAnsi="Times New Roman" w:cs="Times New Roman" w:hint="eastAsia"/>
                <w:color w:val="auto"/>
                <w:sz w:val="28"/>
                <w:szCs w:val="28"/>
              </w:rPr>
              <w:t>為輔導民間參與長照機構</w:t>
            </w:r>
            <w:proofErr w:type="gramStart"/>
            <w:r w:rsidRPr="007F30C3">
              <w:rPr>
                <w:rFonts w:ascii="Times New Roman" w:hAnsi="Times New Roman" w:cs="Times New Roman" w:hint="eastAsia"/>
                <w:color w:val="auto"/>
                <w:sz w:val="28"/>
                <w:szCs w:val="28"/>
              </w:rPr>
              <w:t>促參案</w:t>
            </w:r>
            <w:proofErr w:type="gramEnd"/>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衛福部盤點公有閒置空間，督請地方政府活化利用</w:t>
            </w:r>
            <w:r w:rsidRPr="007F30C3">
              <w:rPr>
                <w:rFonts w:ascii="Times New Roman" w:hAnsi="Times New Roman" w:cs="Times New Roman" w:hint="eastAsia"/>
                <w:color w:val="auto"/>
                <w:sz w:val="28"/>
                <w:szCs w:val="28"/>
              </w:rPr>
              <w:t>，並於</w:t>
            </w: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022</w:t>
            </w:r>
            <w:r w:rsidRPr="007F30C3">
              <w:rPr>
                <w:rFonts w:ascii="Times New Roman" w:hAnsi="Times New Roman" w:cs="Times New Roman" w:hint="eastAsia"/>
                <w:color w:val="auto"/>
                <w:sz w:val="28"/>
                <w:szCs w:val="28"/>
              </w:rPr>
              <w:t>年</w:t>
            </w: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月公布長照機構促參案件操作手冊。目前全國長照機構</w:t>
            </w:r>
            <w:proofErr w:type="gramStart"/>
            <w:r w:rsidRPr="007F30C3">
              <w:rPr>
                <w:rFonts w:ascii="Times New Roman" w:hAnsi="Times New Roman" w:cs="Times New Roman" w:hint="eastAsia"/>
                <w:color w:val="auto"/>
                <w:sz w:val="28"/>
                <w:szCs w:val="28"/>
              </w:rPr>
              <w:t>促參案計</w:t>
            </w:r>
            <w:proofErr w:type="gramEnd"/>
            <w:r w:rsidRPr="007F30C3">
              <w:rPr>
                <w:rFonts w:ascii="Times New Roman" w:hAnsi="Times New Roman" w:cs="Times New Roman"/>
                <w:color w:val="auto"/>
                <w:sz w:val="28"/>
                <w:szCs w:val="28"/>
              </w:rPr>
              <w:t>20</w:t>
            </w:r>
            <w:r w:rsidRPr="007F30C3">
              <w:rPr>
                <w:rFonts w:ascii="Times New Roman" w:hAnsi="Times New Roman" w:cs="Times New Roman"/>
                <w:color w:val="auto"/>
                <w:sz w:val="28"/>
                <w:szCs w:val="28"/>
              </w:rPr>
              <w:t>案</w:t>
            </w:r>
            <w:r w:rsidRPr="007F30C3">
              <w:rPr>
                <w:rFonts w:ascii="Times New Roman" w:hAnsi="Times New Roman" w:cs="Times New Roman" w:hint="eastAsia"/>
                <w:color w:val="auto"/>
                <w:sz w:val="28"/>
                <w:szCs w:val="28"/>
              </w:rPr>
              <w:t>，後續將</w:t>
            </w:r>
            <w:r w:rsidRPr="007F30C3">
              <w:rPr>
                <w:rFonts w:ascii="Times New Roman" w:hAnsi="Times New Roman" w:cs="Times New Roman"/>
                <w:color w:val="auto"/>
                <w:sz w:val="28"/>
                <w:szCs w:val="28"/>
              </w:rPr>
              <w:t>持續與財政部共同推動長照機構</w:t>
            </w:r>
            <w:proofErr w:type="gramStart"/>
            <w:r w:rsidRPr="007F30C3">
              <w:rPr>
                <w:rFonts w:ascii="Times New Roman" w:hAnsi="Times New Roman" w:cs="Times New Roman"/>
                <w:color w:val="auto"/>
                <w:sz w:val="28"/>
                <w:szCs w:val="28"/>
              </w:rPr>
              <w:t>促參案</w:t>
            </w:r>
            <w:proofErr w:type="gramEnd"/>
            <w:r w:rsidRPr="007F30C3">
              <w:rPr>
                <w:rFonts w:ascii="Times New Roman" w:hAnsi="Times New Roman" w:cs="Times New Roman"/>
                <w:color w:val="auto"/>
                <w:sz w:val="28"/>
                <w:szCs w:val="28"/>
              </w:rPr>
              <w:t>，提供案件輔導、加強人員教育訓練。</w:t>
            </w:r>
          </w:p>
        </w:tc>
        <w:tc>
          <w:tcPr>
            <w:tcW w:w="1418" w:type="dxa"/>
          </w:tcPr>
          <w:p w14:paraId="26387088" w14:textId="77777777" w:rsidR="00156526" w:rsidRPr="00503601" w:rsidRDefault="00156526" w:rsidP="00156526">
            <w:pPr>
              <w:rPr>
                <w:sz w:val="28"/>
                <w:szCs w:val="28"/>
              </w:rPr>
            </w:pPr>
            <w:r w:rsidRPr="00503601">
              <w:rPr>
                <w:rFonts w:hint="eastAsia"/>
                <w:sz w:val="28"/>
                <w:szCs w:val="28"/>
              </w:rPr>
              <w:t>□滿意</w:t>
            </w:r>
          </w:p>
          <w:p w14:paraId="5E41CF12" w14:textId="77777777" w:rsidR="00156526" w:rsidRPr="00503601" w:rsidRDefault="00156526" w:rsidP="00156526">
            <w:pPr>
              <w:rPr>
                <w:sz w:val="28"/>
                <w:szCs w:val="28"/>
              </w:rPr>
            </w:pPr>
            <w:r w:rsidRPr="00503601">
              <w:rPr>
                <w:rFonts w:hint="eastAsia"/>
                <w:sz w:val="28"/>
                <w:szCs w:val="28"/>
              </w:rPr>
              <w:t>□尚可</w:t>
            </w:r>
          </w:p>
          <w:p w14:paraId="78095E12" w14:textId="1DB1D230"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49D93D73" w14:textId="77777777" w:rsidR="00156526" w:rsidRPr="00503601" w:rsidRDefault="00156526" w:rsidP="00156526">
            <w:pPr>
              <w:rPr>
                <w:sz w:val="28"/>
                <w:szCs w:val="28"/>
              </w:rPr>
            </w:pPr>
            <w:r w:rsidRPr="00503601">
              <w:rPr>
                <w:rFonts w:hint="eastAsia"/>
                <w:sz w:val="28"/>
                <w:szCs w:val="28"/>
              </w:rPr>
              <w:t>□是</w:t>
            </w:r>
          </w:p>
          <w:p w14:paraId="551EBFE5" w14:textId="2E173F98"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0BF118B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3E5576CD" w14:textId="3B4E8830" w:rsidTr="00DC0901">
        <w:tc>
          <w:tcPr>
            <w:tcW w:w="1419" w:type="dxa"/>
          </w:tcPr>
          <w:p w14:paraId="506A0D86"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0F95BA8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其次，將</w:t>
            </w:r>
            <w:r w:rsidRPr="007F30C3">
              <w:rPr>
                <w:rFonts w:ascii="Times New Roman" w:hAnsi="Times New Roman" w:cs="Times New Roman"/>
                <w:color w:val="auto"/>
                <w:sz w:val="28"/>
                <w:szCs w:val="28"/>
              </w:rPr>
              <w:t>AI</w:t>
            </w:r>
            <w:r w:rsidRPr="007F30C3">
              <w:rPr>
                <w:rFonts w:ascii="Times New Roman" w:hAnsi="Times New Roman" w:cs="Times New Roman"/>
                <w:color w:val="auto"/>
                <w:sz w:val="28"/>
                <w:szCs w:val="28"/>
              </w:rPr>
              <w:t>、大數據等高科技引進長照產業，推動長照產業的數位化轉型。</w:t>
            </w:r>
          </w:p>
        </w:tc>
        <w:tc>
          <w:tcPr>
            <w:tcW w:w="4961" w:type="dxa"/>
          </w:tcPr>
          <w:p w14:paraId="7E228A2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衛福部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0E1A558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本部建置長照倉儲系統，此系統結合大數據統計分析，以圖形介面化方式呈現數據報表，目前尚處建置階段，預計</w:t>
            </w:r>
            <w:r w:rsidRPr="007F30C3">
              <w:rPr>
                <w:rFonts w:ascii="Times New Roman" w:hAnsi="Times New Roman" w:cs="Times New Roman"/>
                <w:color w:val="auto"/>
                <w:sz w:val="28"/>
                <w:szCs w:val="28"/>
              </w:rPr>
              <w:t>2023</w:t>
            </w:r>
            <w:r w:rsidRPr="007F30C3">
              <w:rPr>
                <w:rFonts w:ascii="Times New Roman" w:hAnsi="Times New Roman" w:cs="Times New Roman"/>
                <w:color w:val="auto"/>
                <w:sz w:val="28"/>
                <w:szCs w:val="28"/>
              </w:rPr>
              <w:t>年先行提供縣市政府試用，未來可</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議逐步開放部分功能供民眾使用。</w:t>
            </w:r>
          </w:p>
          <w:p w14:paraId="234FFCC7"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為落實蔡總統政見，</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議彈性納入新興多元智慧科技輔具機制，並參考先進國家輔具服務推動制度，衛生福利部目前政策規劃，朝向</w:t>
            </w:r>
            <w:proofErr w:type="gramStart"/>
            <w:r w:rsidRPr="007F30C3">
              <w:rPr>
                <w:rFonts w:ascii="Times New Roman" w:hAnsi="Times New Roman" w:cs="Times New Roman"/>
                <w:color w:val="auto"/>
                <w:sz w:val="28"/>
                <w:szCs w:val="28"/>
              </w:rPr>
              <w:t>長照輔具</w:t>
            </w:r>
            <w:proofErr w:type="gramEnd"/>
            <w:r w:rsidRPr="007F30C3">
              <w:rPr>
                <w:rFonts w:ascii="Times New Roman" w:hAnsi="Times New Roman" w:cs="Times New Roman"/>
                <w:color w:val="auto"/>
                <w:sz w:val="28"/>
                <w:szCs w:val="28"/>
              </w:rPr>
              <w:t>以租賃為主、購置為輔，並導入科技元素的規劃，以解決長照病程快速變化，可滿足服務利用者多方需求，避免因使用不適合輔具而棄用，且可</w:t>
            </w:r>
            <w:proofErr w:type="gramStart"/>
            <w:r w:rsidRPr="007F30C3">
              <w:rPr>
                <w:rFonts w:ascii="Times New Roman" w:hAnsi="Times New Roman" w:cs="Times New Roman"/>
                <w:color w:val="auto"/>
                <w:sz w:val="28"/>
                <w:szCs w:val="28"/>
              </w:rPr>
              <w:t>活絡輔</w:t>
            </w:r>
            <w:proofErr w:type="gramEnd"/>
            <w:r w:rsidRPr="007F30C3">
              <w:rPr>
                <w:rFonts w:ascii="Times New Roman" w:hAnsi="Times New Roman" w:cs="Times New Roman"/>
                <w:color w:val="auto"/>
                <w:sz w:val="28"/>
                <w:szCs w:val="28"/>
              </w:rPr>
              <w:t>具市場，提供失能者多元輔具之選擇。</w:t>
            </w:r>
          </w:p>
          <w:p w14:paraId="4EA124E0"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7108343"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長期照顧服務申請及給付辦法</w:t>
            </w:r>
          </w:p>
          <w:p w14:paraId="6F886BA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p w14:paraId="5F97602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技術處</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D509AB3"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經濟部已透過科專計畫，補助</w:t>
            </w:r>
            <w:proofErr w:type="gramStart"/>
            <w:r w:rsidRPr="007F30C3">
              <w:rPr>
                <w:rFonts w:ascii="Times New Roman" w:hAnsi="Times New Roman" w:cs="Times New Roman"/>
                <w:color w:val="auto"/>
                <w:sz w:val="28"/>
                <w:szCs w:val="28"/>
              </w:rPr>
              <w:t>法人將輕量化</w:t>
            </w:r>
            <w:proofErr w:type="gramEnd"/>
            <w:r w:rsidRPr="007F30C3">
              <w:rPr>
                <w:rFonts w:ascii="Times New Roman" w:hAnsi="Times New Roman" w:cs="Times New Roman"/>
                <w:color w:val="auto"/>
                <w:sz w:val="28"/>
                <w:szCs w:val="28"/>
              </w:rPr>
              <w:t>影像檢測裝置導入智慧醫療資訊，提供軟硬整合之智慧醫療解決方案，解決高齡者就醫不便之問題，提高醫療可近性；並協助</w:t>
            </w:r>
            <w:proofErr w:type="gramStart"/>
            <w:r w:rsidRPr="007F30C3">
              <w:rPr>
                <w:rFonts w:ascii="Times New Roman" w:hAnsi="Times New Roman" w:cs="Times New Roman"/>
                <w:color w:val="auto"/>
                <w:sz w:val="28"/>
                <w:szCs w:val="28"/>
              </w:rPr>
              <w:t>醫</w:t>
            </w:r>
            <w:proofErr w:type="gramEnd"/>
            <w:r w:rsidRPr="007F30C3">
              <w:rPr>
                <w:rFonts w:ascii="Times New Roman" w:hAnsi="Times New Roman" w:cs="Times New Roman"/>
                <w:color w:val="auto"/>
                <w:sz w:val="28"/>
                <w:szCs w:val="28"/>
              </w:rPr>
              <w:t>材業者取得</w:t>
            </w:r>
            <w:proofErr w:type="gramStart"/>
            <w:r w:rsidRPr="007F30C3">
              <w:rPr>
                <w:rFonts w:ascii="Times New Roman" w:hAnsi="Times New Roman" w:cs="Times New Roman"/>
                <w:color w:val="auto"/>
                <w:sz w:val="28"/>
                <w:szCs w:val="28"/>
              </w:rPr>
              <w:t>醫</w:t>
            </w:r>
            <w:proofErr w:type="gramEnd"/>
            <w:r w:rsidRPr="007F30C3">
              <w:rPr>
                <w:rFonts w:ascii="Times New Roman" w:hAnsi="Times New Roman" w:cs="Times New Roman"/>
                <w:color w:val="auto"/>
                <w:sz w:val="28"/>
                <w:szCs w:val="28"/>
              </w:rPr>
              <w:t>材認證，已於</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北、新北、桃園、新竹、</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中、雲林、嘉義、花蓮，八縣市之都會</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偏鄉醫療院所、</w:t>
            </w:r>
            <w:r w:rsidRPr="007F30C3">
              <w:rPr>
                <w:rFonts w:ascii="Times New Roman" w:hAnsi="Times New Roman" w:cs="Times New Roman"/>
                <w:color w:val="auto"/>
                <w:sz w:val="28"/>
                <w:szCs w:val="28"/>
              </w:rPr>
              <w:t>30</w:t>
            </w:r>
            <w:r w:rsidRPr="007F30C3">
              <w:rPr>
                <w:rFonts w:ascii="Times New Roman" w:hAnsi="Times New Roman" w:cs="Times New Roman"/>
                <w:color w:val="auto"/>
                <w:sz w:val="28"/>
                <w:szCs w:val="28"/>
              </w:rPr>
              <w:t>照護機構據點，累計</w:t>
            </w:r>
            <w:r w:rsidRPr="007F30C3">
              <w:rPr>
                <w:rFonts w:ascii="Times New Roman" w:hAnsi="Times New Roman" w:cs="Times New Roman"/>
                <w:color w:val="auto"/>
                <w:sz w:val="28"/>
                <w:szCs w:val="28"/>
              </w:rPr>
              <w:t>3,700</w:t>
            </w:r>
            <w:r w:rsidRPr="007F30C3">
              <w:rPr>
                <w:rFonts w:ascii="Times New Roman" w:hAnsi="Times New Roman" w:cs="Times New Roman"/>
                <w:color w:val="auto"/>
                <w:sz w:val="28"/>
                <w:szCs w:val="28"/>
              </w:rPr>
              <w:t>多位民眾體驗使用。</w:t>
            </w:r>
          </w:p>
          <w:p w14:paraId="284B9966"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7748A5C2" w14:textId="3FBED4F1"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p w14:paraId="16FBF34D"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p>
          <w:p w14:paraId="1BFBE723"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工業局</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29DEEA01"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經濟部透過科專計畫輔導廠商以市場需求為本，投入資源，運用資通訊科技發展銀髮族適用之智慧科技相關應用服務或產品，以提升照護品質，推動長照產業的數位化轉型。</w:t>
            </w:r>
          </w:p>
          <w:p w14:paraId="67C3FC5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13B2683C" w14:textId="0036E569"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09632750" w14:textId="3ABE46D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有關建議推動長照產業數位化轉型一節，政府相關措施：</w:t>
            </w:r>
          </w:p>
          <w:p w14:paraId="262B4DC8" w14:textId="699E189F" w:rsidR="00156526" w:rsidRPr="007F30C3" w:rsidRDefault="00156526" w:rsidP="00156526">
            <w:pPr>
              <w:pStyle w:val="a7"/>
              <w:numPr>
                <w:ilvl w:val="0"/>
                <w:numId w:val="8"/>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已建置長照倉儲系統，預計</w:t>
            </w:r>
            <w:r w:rsidRPr="007F30C3">
              <w:rPr>
                <w:rFonts w:ascii="Times New Roman" w:hAnsi="Times New Roman" w:cs="Times New Roman"/>
                <w:color w:val="auto"/>
                <w:sz w:val="28"/>
                <w:szCs w:val="28"/>
              </w:rPr>
              <w:t>2023</w:t>
            </w:r>
            <w:r w:rsidRPr="007F30C3">
              <w:rPr>
                <w:rFonts w:ascii="Times New Roman" w:hAnsi="Times New Roman" w:cs="Times New Roman"/>
                <w:color w:val="auto"/>
                <w:sz w:val="28"/>
                <w:szCs w:val="28"/>
              </w:rPr>
              <w:t>年先行提供縣市政府試用</w:t>
            </w:r>
            <w:r w:rsidRPr="007F30C3">
              <w:rPr>
                <w:rFonts w:ascii="Times New Roman" w:hAnsi="Times New Roman" w:cs="Times New Roman" w:hint="eastAsia"/>
                <w:color w:val="auto"/>
                <w:sz w:val="28"/>
                <w:szCs w:val="28"/>
              </w:rPr>
              <w:t>，未來可</w:t>
            </w:r>
            <w:proofErr w:type="gramStart"/>
            <w:r w:rsidRPr="007F30C3">
              <w:rPr>
                <w:rFonts w:ascii="Times New Roman" w:hAnsi="Times New Roman" w:cs="Times New Roman" w:hint="eastAsia"/>
                <w:color w:val="auto"/>
                <w:sz w:val="28"/>
                <w:szCs w:val="28"/>
              </w:rPr>
              <w:t>研</w:t>
            </w:r>
            <w:proofErr w:type="gramEnd"/>
            <w:r w:rsidRPr="007F30C3">
              <w:rPr>
                <w:rFonts w:ascii="Times New Roman" w:hAnsi="Times New Roman" w:cs="Times New Roman" w:hint="eastAsia"/>
                <w:color w:val="auto"/>
                <w:sz w:val="28"/>
                <w:szCs w:val="28"/>
              </w:rPr>
              <w:t>議開放部分功能供民眾使用。</w:t>
            </w:r>
          </w:p>
          <w:p w14:paraId="1488FD0A" w14:textId="743C4BC6" w:rsidR="00156526" w:rsidRPr="007F30C3" w:rsidRDefault="00156526" w:rsidP="00156526">
            <w:pPr>
              <w:pStyle w:val="a7"/>
              <w:numPr>
                <w:ilvl w:val="0"/>
                <w:numId w:val="8"/>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另</w:t>
            </w:r>
            <w:proofErr w:type="gramStart"/>
            <w:r w:rsidRPr="007F30C3">
              <w:rPr>
                <w:rFonts w:ascii="Times New Roman" w:hAnsi="Times New Roman" w:cs="Times New Roman" w:hint="eastAsia"/>
                <w:color w:val="auto"/>
                <w:sz w:val="28"/>
                <w:szCs w:val="28"/>
              </w:rPr>
              <w:t>研</w:t>
            </w:r>
            <w:proofErr w:type="gramEnd"/>
            <w:r w:rsidRPr="007F30C3">
              <w:rPr>
                <w:rFonts w:ascii="Times New Roman" w:hAnsi="Times New Roman" w:cs="Times New Roman" w:hint="eastAsia"/>
                <w:color w:val="auto"/>
                <w:sz w:val="28"/>
                <w:szCs w:val="28"/>
              </w:rPr>
              <w:t>議納入新興多元智慧科技輔具機制，規劃以租賃為主、購置為輔，可</w:t>
            </w:r>
            <w:proofErr w:type="gramStart"/>
            <w:r w:rsidRPr="007F30C3">
              <w:rPr>
                <w:rFonts w:ascii="Times New Roman" w:hAnsi="Times New Roman" w:cs="Times New Roman" w:hint="eastAsia"/>
                <w:color w:val="auto"/>
                <w:sz w:val="28"/>
                <w:szCs w:val="28"/>
              </w:rPr>
              <w:t>活絡輔</w:t>
            </w:r>
            <w:proofErr w:type="gramEnd"/>
            <w:r w:rsidRPr="007F30C3">
              <w:rPr>
                <w:rFonts w:ascii="Times New Roman" w:hAnsi="Times New Roman" w:cs="Times New Roman" w:hint="eastAsia"/>
                <w:color w:val="auto"/>
                <w:sz w:val="28"/>
                <w:szCs w:val="28"/>
              </w:rPr>
              <w:t>具市場，提供失能者多元輔具選擇。</w:t>
            </w:r>
          </w:p>
          <w:p w14:paraId="799FB98A" w14:textId="4944C9EC" w:rsidR="00156526" w:rsidRPr="007F30C3" w:rsidRDefault="00156526" w:rsidP="00156526">
            <w:pPr>
              <w:pStyle w:val="a7"/>
              <w:numPr>
                <w:ilvl w:val="0"/>
                <w:numId w:val="8"/>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透過科專計畫，補助</w:t>
            </w:r>
            <w:proofErr w:type="gramStart"/>
            <w:r w:rsidRPr="007F30C3">
              <w:rPr>
                <w:rFonts w:ascii="Times New Roman" w:hAnsi="Times New Roman" w:cs="Times New Roman" w:hint="eastAsia"/>
                <w:color w:val="auto"/>
                <w:sz w:val="28"/>
                <w:szCs w:val="28"/>
              </w:rPr>
              <w:t>法人將輕量化</w:t>
            </w:r>
            <w:proofErr w:type="gramEnd"/>
            <w:r w:rsidRPr="007F30C3">
              <w:rPr>
                <w:rFonts w:ascii="Times New Roman" w:hAnsi="Times New Roman" w:cs="Times New Roman" w:hint="eastAsia"/>
                <w:color w:val="auto"/>
                <w:sz w:val="28"/>
                <w:szCs w:val="28"/>
              </w:rPr>
              <w:t>影像檢測裝置導入智慧醫療資訊，解決高齡者就醫不便；並協助業者取得</w:t>
            </w:r>
            <w:proofErr w:type="gramStart"/>
            <w:r w:rsidRPr="007F30C3">
              <w:rPr>
                <w:rFonts w:ascii="Times New Roman" w:hAnsi="Times New Roman" w:cs="Times New Roman" w:hint="eastAsia"/>
                <w:color w:val="auto"/>
                <w:sz w:val="28"/>
                <w:szCs w:val="28"/>
              </w:rPr>
              <w:t>醫</w:t>
            </w:r>
            <w:proofErr w:type="gramEnd"/>
            <w:r w:rsidRPr="007F30C3">
              <w:rPr>
                <w:rFonts w:ascii="Times New Roman" w:hAnsi="Times New Roman" w:cs="Times New Roman" w:hint="eastAsia"/>
                <w:color w:val="auto"/>
                <w:sz w:val="28"/>
                <w:szCs w:val="28"/>
              </w:rPr>
              <w:t>材認證</w:t>
            </w:r>
            <w:r w:rsidRPr="007F30C3">
              <w:rPr>
                <w:rFonts w:ascii="Times New Roman" w:hAnsi="Times New Roman" w:cs="Times New Roman"/>
                <w:color w:val="auto"/>
                <w:sz w:val="28"/>
                <w:szCs w:val="28"/>
              </w:rPr>
              <w:t>。</w:t>
            </w:r>
            <w:r w:rsidRPr="007F30C3">
              <w:rPr>
                <w:rFonts w:ascii="Times New Roman" w:hAnsi="Times New Roman" w:cs="Times New Roman" w:hint="eastAsia"/>
                <w:color w:val="auto"/>
                <w:sz w:val="28"/>
                <w:szCs w:val="28"/>
              </w:rPr>
              <w:t>另輔導廠商運用資通訊科技發展銀髮族適用之智慧科技相關應用服務或產品，以提升照護品質，推動長照產業的數位化轉型。</w:t>
            </w:r>
          </w:p>
        </w:tc>
        <w:tc>
          <w:tcPr>
            <w:tcW w:w="1418" w:type="dxa"/>
          </w:tcPr>
          <w:p w14:paraId="3728A785" w14:textId="77777777" w:rsidR="00156526" w:rsidRPr="00503601" w:rsidRDefault="00156526" w:rsidP="00156526">
            <w:pPr>
              <w:rPr>
                <w:sz w:val="28"/>
                <w:szCs w:val="28"/>
              </w:rPr>
            </w:pPr>
            <w:r w:rsidRPr="00503601">
              <w:rPr>
                <w:rFonts w:hint="eastAsia"/>
                <w:sz w:val="28"/>
                <w:szCs w:val="28"/>
              </w:rPr>
              <w:t>□滿意</w:t>
            </w:r>
          </w:p>
          <w:p w14:paraId="2DAF6286" w14:textId="77777777" w:rsidR="00156526" w:rsidRPr="00503601" w:rsidRDefault="00156526" w:rsidP="00156526">
            <w:pPr>
              <w:rPr>
                <w:sz w:val="28"/>
                <w:szCs w:val="28"/>
              </w:rPr>
            </w:pPr>
            <w:r w:rsidRPr="00503601">
              <w:rPr>
                <w:rFonts w:hint="eastAsia"/>
                <w:sz w:val="28"/>
                <w:szCs w:val="28"/>
              </w:rPr>
              <w:t>□尚可</w:t>
            </w:r>
          </w:p>
          <w:p w14:paraId="0F4C0B4F" w14:textId="3C6373EA"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3A5C2E5E" w14:textId="77777777" w:rsidR="00156526" w:rsidRPr="00503601" w:rsidRDefault="00156526" w:rsidP="00156526">
            <w:pPr>
              <w:rPr>
                <w:sz w:val="28"/>
                <w:szCs w:val="28"/>
              </w:rPr>
            </w:pPr>
            <w:r w:rsidRPr="00503601">
              <w:rPr>
                <w:rFonts w:hint="eastAsia"/>
                <w:sz w:val="28"/>
                <w:szCs w:val="28"/>
              </w:rPr>
              <w:t>□是</w:t>
            </w:r>
          </w:p>
          <w:p w14:paraId="0485DCE9" w14:textId="7D6BA66F"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4ECB7380" w14:textId="25DCEBCF"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035A6FB1" w14:textId="6E1ADC13" w:rsidTr="00DC0901">
        <w:tc>
          <w:tcPr>
            <w:tcW w:w="1419" w:type="dxa"/>
          </w:tcPr>
          <w:p w14:paraId="6FBB685E"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039FCC72"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在中長期政策規劃方面，建議持續推動「長期照護保險法」，作為長照產業蓬勃發展的引擎</w:t>
            </w:r>
          </w:p>
        </w:tc>
        <w:tc>
          <w:tcPr>
            <w:tcW w:w="4961" w:type="dxa"/>
          </w:tcPr>
          <w:p w14:paraId="2472F34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衛福部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68EBB7AB" w14:textId="2E01CB2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目前我國長照政策係以指定稅收做為長照財源，持續推動長照十年計畫</w:t>
            </w:r>
            <w:r w:rsidRPr="007F30C3">
              <w:rPr>
                <w:rFonts w:ascii="Times New Roman" w:hAnsi="Times New Roman" w:cs="Times New Roman"/>
                <w:color w:val="auto"/>
                <w:sz w:val="28"/>
                <w:szCs w:val="28"/>
              </w:rPr>
              <w:t xml:space="preserve"> 2.0</w:t>
            </w:r>
            <w:r w:rsidRPr="007F30C3">
              <w:rPr>
                <w:rFonts w:ascii="Times New Roman" w:hAnsi="Times New Roman" w:cs="Times New Roman"/>
                <w:color w:val="auto"/>
                <w:sz w:val="28"/>
                <w:szCs w:val="28"/>
              </w:rPr>
              <w:t>，</w:t>
            </w:r>
            <w:r w:rsidRPr="007F30C3">
              <w:rPr>
                <w:rFonts w:ascii="Times New Roman" w:hAnsi="Times New Roman" w:cs="Times New Roman" w:hint="eastAsia"/>
                <w:color w:val="auto"/>
                <w:sz w:val="28"/>
                <w:szCs w:val="28"/>
              </w:rPr>
              <w:t>布</w:t>
            </w:r>
            <w:r w:rsidRPr="007F30C3">
              <w:rPr>
                <w:rFonts w:ascii="Times New Roman" w:hAnsi="Times New Roman" w:cs="Times New Roman"/>
                <w:color w:val="auto"/>
                <w:sz w:val="28"/>
                <w:szCs w:val="28"/>
              </w:rPr>
              <w:t>建長照服務資源及提升服務量能；將持續檢視評估未來可行之穩定財源方案，當然長照保險也為評估方案之一，以減輕社會及家庭之經濟壓力與照顧負荷，更確保長照需要者可以獲得完善的照顧服務。</w:t>
            </w:r>
          </w:p>
          <w:p w14:paraId="35F202E6"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2065FAFD"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長期照顧保險法草案</w:t>
            </w:r>
          </w:p>
        </w:tc>
        <w:tc>
          <w:tcPr>
            <w:tcW w:w="3260" w:type="dxa"/>
          </w:tcPr>
          <w:p w14:paraId="686471A6" w14:textId="15BE45DF"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有關建議持續推動「長期照護保險法」一節，政府推動長照政策係以指定稅收做為長照財源，</w:t>
            </w:r>
            <w:r w:rsidRPr="007F30C3">
              <w:rPr>
                <w:rFonts w:ascii="Times New Roman" w:hAnsi="Times New Roman" w:cs="Times New Roman"/>
                <w:color w:val="auto"/>
                <w:sz w:val="28"/>
                <w:szCs w:val="28"/>
              </w:rPr>
              <w:t>長照保險</w:t>
            </w:r>
            <w:r w:rsidRPr="007F30C3">
              <w:rPr>
                <w:rFonts w:ascii="Times New Roman" w:hAnsi="Times New Roman" w:cs="Times New Roman" w:hint="eastAsia"/>
                <w:color w:val="auto"/>
                <w:sz w:val="28"/>
                <w:szCs w:val="28"/>
              </w:rPr>
              <w:t>亦</w:t>
            </w:r>
            <w:r w:rsidRPr="007F30C3">
              <w:rPr>
                <w:rFonts w:ascii="Times New Roman" w:hAnsi="Times New Roman" w:cs="Times New Roman"/>
                <w:color w:val="auto"/>
                <w:sz w:val="28"/>
                <w:szCs w:val="28"/>
              </w:rPr>
              <w:t>為評估方案之一</w:t>
            </w:r>
            <w:r w:rsidRPr="007F30C3">
              <w:rPr>
                <w:rFonts w:ascii="Times New Roman" w:hAnsi="Times New Roman" w:cs="Times New Roman" w:hint="eastAsia"/>
                <w:color w:val="auto"/>
                <w:sz w:val="28"/>
                <w:szCs w:val="28"/>
              </w:rPr>
              <w:t>，未來將</w:t>
            </w:r>
            <w:r w:rsidRPr="007F30C3">
              <w:rPr>
                <w:rFonts w:ascii="Times New Roman" w:hAnsi="Times New Roman" w:cs="Times New Roman"/>
                <w:color w:val="auto"/>
                <w:sz w:val="28"/>
                <w:szCs w:val="28"/>
              </w:rPr>
              <w:t>持續檢視評估可行</w:t>
            </w:r>
            <w:r w:rsidRPr="007F30C3">
              <w:rPr>
                <w:rFonts w:ascii="Times New Roman" w:hAnsi="Times New Roman" w:cs="Times New Roman" w:hint="eastAsia"/>
                <w:color w:val="auto"/>
                <w:sz w:val="28"/>
                <w:szCs w:val="28"/>
              </w:rPr>
              <w:t>穩定</w:t>
            </w:r>
            <w:r w:rsidRPr="007F30C3">
              <w:rPr>
                <w:rFonts w:ascii="Times New Roman" w:hAnsi="Times New Roman" w:cs="Times New Roman"/>
                <w:color w:val="auto"/>
                <w:sz w:val="28"/>
                <w:szCs w:val="28"/>
              </w:rPr>
              <w:t>之財源方案</w:t>
            </w:r>
            <w:r w:rsidRPr="007F30C3">
              <w:rPr>
                <w:rFonts w:ascii="Times New Roman" w:hAnsi="Times New Roman" w:cs="Times New Roman" w:hint="eastAsia"/>
                <w:color w:val="auto"/>
                <w:sz w:val="28"/>
                <w:szCs w:val="28"/>
              </w:rPr>
              <w:t>。</w:t>
            </w:r>
          </w:p>
        </w:tc>
        <w:tc>
          <w:tcPr>
            <w:tcW w:w="1418" w:type="dxa"/>
          </w:tcPr>
          <w:p w14:paraId="646AEF7C" w14:textId="77777777" w:rsidR="00156526" w:rsidRPr="00503601" w:rsidRDefault="00156526" w:rsidP="00156526">
            <w:pPr>
              <w:rPr>
                <w:sz w:val="28"/>
                <w:szCs w:val="28"/>
              </w:rPr>
            </w:pPr>
            <w:r w:rsidRPr="00503601">
              <w:rPr>
                <w:rFonts w:hint="eastAsia"/>
                <w:sz w:val="28"/>
                <w:szCs w:val="28"/>
              </w:rPr>
              <w:t>□滿意</w:t>
            </w:r>
          </w:p>
          <w:p w14:paraId="75725B0F" w14:textId="77777777" w:rsidR="00156526" w:rsidRPr="00503601" w:rsidRDefault="00156526" w:rsidP="00156526">
            <w:pPr>
              <w:rPr>
                <w:sz w:val="28"/>
                <w:szCs w:val="28"/>
              </w:rPr>
            </w:pPr>
            <w:r w:rsidRPr="00503601">
              <w:rPr>
                <w:rFonts w:hint="eastAsia"/>
                <w:sz w:val="28"/>
                <w:szCs w:val="28"/>
              </w:rPr>
              <w:t>□尚可</w:t>
            </w:r>
          </w:p>
          <w:p w14:paraId="74CBA3D1" w14:textId="3F1C47AF"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3AF6DA85" w14:textId="77777777" w:rsidR="00156526" w:rsidRPr="00503601" w:rsidRDefault="00156526" w:rsidP="00156526">
            <w:pPr>
              <w:rPr>
                <w:sz w:val="28"/>
                <w:szCs w:val="28"/>
              </w:rPr>
            </w:pPr>
            <w:r w:rsidRPr="00503601">
              <w:rPr>
                <w:rFonts w:hint="eastAsia"/>
                <w:sz w:val="28"/>
                <w:szCs w:val="28"/>
              </w:rPr>
              <w:t>□是</w:t>
            </w:r>
          </w:p>
          <w:p w14:paraId="10E49E1C" w14:textId="2B29E0E8"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779B84B"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7159B1EA" w14:textId="339FE499" w:rsidTr="00DC0901">
        <w:tc>
          <w:tcPr>
            <w:tcW w:w="1419" w:type="dxa"/>
          </w:tcPr>
          <w:p w14:paraId="3F7B7A1F"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7F08C02A"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透過專業、完善證照及晉升制度，吸引年輕人投入長照產業。</w:t>
            </w:r>
          </w:p>
        </w:tc>
        <w:tc>
          <w:tcPr>
            <w:tcW w:w="4961" w:type="dxa"/>
          </w:tcPr>
          <w:p w14:paraId="0DC10159"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衛福部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05D7100"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衛生</w:t>
            </w:r>
            <w:proofErr w:type="gramStart"/>
            <w:r w:rsidRPr="007F30C3">
              <w:rPr>
                <w:rFonts w:ascii="Times New Roman" w:hAnsi="Times New Roman" w:cs="Times New Roman"/>
                <w:color w:val="auto"/>
                <w:sz w:val="28"/>
                <w:szCs w:val="28"/>
              </w:rPr>
              <w:t>福利部業於</w:t>
            </w:r>
            <w:proofErr w:type="gramEnd"/>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8</w:t>
            </w:r>
            <w:r w:rsidRPr="007F30C3">
              <w:rPr>
                <w:rFonts w:ascii="Times New Roman" w:hAnsi="Times New Roman" w:cs="Times New Roman"/>
                <w:color w:val="auto"/>
                <w:sz w:val="28"/>
                <w:szCs w:val="28"/>
              </w:rPr>
              <w:t>月</w:t>
            </w:r>
            <w:r w:rsidRPr="007F30C3">
              <w:rPr>
                <w:rFonts w:ascii="Times New Roman" w:hAnsi="Times New Roman" w:cs="Times New Roman"/>
                <w:color w:val="auto"/>
                <w:sz w:val="28"/>
                <w:szCs w:val="28"/>
              </w:rPr>
              <w:t>22</w:t>
            </w:r>
            <w:r w:rsidRPr="007F30C3">
              <w:rPr>
                <w:rFonts w:ascii="Times New Roman" w:hAnsi="Times New Roman" w:cs="Times New Roman"/>
                <w:color w:val="auto"/>
                <w:sz w:val="28"/>
                <w:szCs w:val="28"/>
              </w:rPr>
              <w:t>日公告修正「照顧服務員資格訓練計畫」，以</w:t>
            </w:r>
            <w:proofErr w:type="gramStart"/>
            <w:r w:rsidRPr="007F30C3">
              <w:rPr>
                <w:rFonts w:ascii="Times New Roman" w:hAnsi="Times New Roman" w:cs="Times New Roman"/>
                <w:color w:val="auto"/>
                <w:sz w:val="28"/>
                <w:szCs w:val="28"/>
              </w:rPr>
              <w:t>強化辦訓單位</w:t>
            </w:r>
            <w:proofErr w:type="gramEnd"/>
            <w:r w:rsidRPr="007F30C3">
              <w:rPr>
                <w:rFonts w:ascii="Times New Roman" w:hAnsi="Times New Roman" w:cs="Times New Roman"/>
                <w:color w:val="auto"/>
                <w:sz w:val="28"/>
                <w:szCs w:val="28"/>
              </w:rPr>
              <w:t>品質、完善臨床實習場域，並</w:t>
            </w:r>
            <w:proofErr w:type="gramStart"/>
            <w:r w:rsidRPr="007F30C3">
              <w:rPr>
                <w:rFonts w:ascii="Times New Roman" w:hAnsi="Times New Roman" w:cs="Times New Roman"/>
                <w:color w:val="auto"/>
                <w:sz w:val="28"/>
                <w:szCs w:val="28"/>
              </w:rPr>
              <w:t>訂定實作</w:t>
            </w:r>
            <w:proofErr w:type="gramEnd"/>
            <w:r w:rsidRPr="007F30C3">
              <w:rPr>
                <w:rFonts w:ascii="Times New Roman" w:hAnsi="Times New Roman" w:cs="Times New Roman"/>
                <w:color w:val="auto"/>
                <w:sz w:val="28"/>
                <w:szCs w:val="28"/>
              </w:rPr>
              <w:t>課程與臨床實習師生比及訓練課程內容調整，以提升教學品質及學員學習之成效；充實長照人力照顧量能外，亦同時考量照顧品質，年滿</w:t>
            </w:r>
            <w:r w:rsidRPr="007F30C3">
              <w:rPr>
                <w:rFonts w:ascii="Times New Roman" w:hAnsi="Times New Roman" w:cs="Times New Roman"/>
                <w:color w:val="auto"/>
                <w:sz w:val="28"/>
                <w:szCs w:val="28"/>
              </w:rPr>
              <w:t>16</w:t>
            </w:r>
            <w:r w:rsidRPr="007F30C3">
              <w:rPr>
                <w:rFonts w:ascii="Times New Roman" w:hAnsi="Times New Roman" w:cs="Times New Roman"/>
                <w:color w:val="auto"/>
                <w:sz w:val="28"/>
                <w:szCs w:val="28"/>
              </w:rPr>
              <w:t>歲以上</w:t>
            </w:r>
            <w:proofErr w:type="gramStart"/>
            <w:r w:rsidRPr="007F30C3">
              <w:rPr>
                <w:rFonts w:ascii="Times New Roman" w:hAnsi="Times New Roman" w:cs="Times New Roman"/>
                <w:color w:val="auto"/>
                <w:sz w:val="28"/>
                <w:szCs w:val="28"/>
              </w:rPr>
              <w:t>即可參訓</w:t>
            </w:r>
            <w:proofErr w:type="gramEnd"/>
            <w:r w:rsidRPr="007F30C3">
              <w:rPr>
                <w:rFonts w:ascii="Times New Roman" w:hAnsi="Times New Roman" w:cs="Times New Roman"/>
                <w:color w:val="auto"/>
                <w:sz w:val="28"/>
                <w:szCs w:val="28"/>
              </w:rPr>
              <w:t>，從根本人才培育向下扎根。</w:t>
            </w:r>
            <w:r w:rsidRPr="007F30C3">
              <w:rPr>
                <w:rFonts w:ascii="Times New Roman" w:hAnsi="Times New Roman" w:cs="Times New Roman"/>
                <w:color w:val="auto"/>
                <w:sz w:val="28"/>
                <w:szCs w:val="28"/>
              </w:rPr>
              <w:t>2022</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9</w:t>
            </w:r>
            <w:r w:rsidRPr="007F30C3">
              <w:rPr>
                <w:rFonts w:ascii="Times New Roman" w:hAnsi="Times New Roman" w:cs="Times New Roman"/>
                <w:color w:val="auto"/>
                <w:sz w:val="28"/>
                <w:szCs w:val="28"/>
              </w:rPr>
              <w:t>月</w:t>
            </w: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日發布長期照顧服務人員訓練認證繼續教育及登錄辦法修正案，針對長照人員認證、登錄、每</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年完成繼續教育規定及申請認證證明文件更新機制，予以明確規範，提升長照人員專業性，逐步健全長期照顧服務體系，提升照顧服務品質，並保障接受服務者與照顧者之尊嚴及權益。</w:t>
            </w:r>
          </w:p>
          <w:p w14:paraId="5BC4D34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具一定服務年資之照顧服務員，可擔任居家服務督導員或長照機構業務負責人之規定，促進晉升管理階級，或鼓勵創業。</w:t>
            </w:r>
          </w:p>
          <w:p w14:paraId="28EA5988"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為鼓勵學校及長照機構擴大培育</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訓</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照顧服務人力，結合教育部「五專畢業生投入職場展翅計畫」，針對學校及長照機構辦理宣導及相關輔導措施，提升長照機構與五專相關科系學生參與展翅計畫意願；媒合學校與長照機構共同指導在學學生照顧服務專業技能，增進實務經驗與職</w:t>
            </w:r>
            <w:proofErr w:type="gramStart"/>
            <w:r w:rsidRPr="007F30C3">
              <w:rPr>
                <w:rFonts w:ascii="Times New Roman" w:hAnsi="Times New Roman" w:cs="Times New Roman"/>
                <w:color w:val="auto"/>
                <w:sz w:val="28"/>
                <w:szCs w:val="28"/>
              </w:rPr>
              <w:t>涯</w:t>
            </w:r>
            <w:proofErr w:type="gramEnd"/>
            <w:r w:rsidRPr="007F30C3">
              <w:rPr>
                <w:rFonts w:ascii="Times New Roman" w:hAnsi="Times New Roman" w:cs="Times New Roman"/>
                <w:color w:val="auto"/>
                <w:sz w:val="28"/>
                <w:szCs w:val="28"/>
              </w:rPr>
              <w:t>規劃，擴展長期照顧服務人才培育機制及效能。</w:t>
            </w:r>
          </w:p>
          <w:p w14:paraId="41799138"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FC4F0E0"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長期照顧服務人員訓練認證繼續教育及登錄辦法</w:t>
            </w:r>
          </w:p>
        </w:tc>
        <w:tc>
          <w:tcPr>
            <w:tcW w:w="3260" w:type="dxa"/>
          </w:tcPr>
          <w:p w14:paraId="598D4BBA" w14:textId="03E93D92"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有關建議完善專業證照及晉升制度，吸引年輕人投入長照產業一節，政府相關措施：</w:t>
            </w:r>
          </w:p>
          <w:p w14:paraId="370AC7FF" w14:textId="635C93E8"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hint="eastAsia"/>
                <w:color w:val="auto"/>
                <w:sz w:val="28"/>
                <w:szCs w:val="28"/>
              </w:rPr>
              <w:t>充實長照專業人力需求，提升照顧服務品質：</w:t>
            </w:r>
          </w:p>
          <w:p w14:paraId="486BAF01" w14:textId="5E82B4DB" w:rsidR="00156526" w:rsidRPr="007F30C3" w:rsidRDefault="00156526" w:rsidP="00156526">
            <w:pPr>
              <w:pStyle w:val="a7"/>
              <w:numPr>
                <w:ilvl w:val="0"/>
                <w:numId w:val="10"/>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已</w:t>
            </w:r>
            <w:r w:rsidRPr="007F30C3">
              <w:rPr>
                <w:rFonts w:ascii="Times New Roman" w:hAnsi="Times New Roman" w:cs="Times New Roman"/>
                <w:color w:val="auto"/>
                <w:sz w:val="28"/>
                <w:szCs w:val="28"/>
              </w:rPr>
              <w:t>公告修正「照顧服務員資格訓練計畫」，年滿</w:t>
            </w:r>
            <w:r w:rsidRPr="007F30C3">
              <w:rPr>
                <w:rFonts w:ascii="Times New Roman" w:hAnsi="Times New Roman" w:cs="Times New Roman"/>
                <w:color w:val="auto"/>
                <w:sz w:val="28"/>
                <w:szCs w:val="28"/>
              </w:rPr>
              <w:t>16</w:t>
            </w:r>
            <w:r w:rsidRPr="007F30C3">
              <w:rPr>
                <w:rFonts w:ascii="Times New Roman" w:hAnsi="Times New Roman" w:cs="Times New Roman"/>
                <w:color w:val="auto"/>
                <w:sz w:val="28"/>
                <w:szCs w:val="28"/>
              </w:rPr>
              <w:t>歲以上</w:t>
            </w:r>
            <w:proofErr w:type="gramStart"/>
            <w:r w:rsidRPr="007F30C3">
              <w:rPr>
                <w:rFonts w:ascii="Times New Roman" w:hAnsi="Times New Roman" w:cs="Times New Roman"/>
                <w:color w:val="auto"/>
                <w:sz w:val="28"/>
                <w:szCs w:val="28"/>
              </w:rPr>
              <w:t>可參訓</w:t>
            </w:r>
            <w:proofErr w:type="gramEnd"/>
            <w:r w:rsidRPr="007F30C3">
              <w:rPr>
                <w:rFonts w:ascii="Times New Roman" w:hAnsi="Times New Roman" w:cs="Times New Roman"/>
                <w:color w:val="auto"/>
                <w:sz w:val="28"/>
                <w:szCs w:val="28"/>
              </w:rPr>
              <w:t>，從根本人才培育向下扎根；</w:t>
            </w:r>
          </w:p>
          <w:p w14:paraId="1BFCCB2E" w14:textId="16B86A92" w:rsidR="00156526" w:rsidRPr="007F30C3" w:rsidRDefault="00156526" w:rsidP="00156526">
            <w:pPr>
              <w:pStyle w:val="a7"/>
              <w:numPr>
                <w:ilvl w:val="0"/>
                <w:numId w:val="10"/>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已於</w:t>
            </w: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022</w:t>
            </w:r>
            <w:r w:rsidRPr="007F30C3">
              <w:rPr>
                <w:rFonts w:ascii="Times New Roman" w:hAnsi="Times New Roman" w:cs="Times New Roman" w:hint="eastAsia"/>
                <w:color w:val="auto"/>
                <w:sz w:val="28"/>
                <w:szCs w:val="28"/>
              </w:rPr>
              <w:t>年</w:t>
            </w:r>
            <w:r w:rsidRPr="007F30C3">
              <w:rPr>
                <w:rFonts w:ascii="Times New Roman" w:hAnsi="Times New Roman" w:cs="Times New Roman" w:hint="eastAsia"/>
                <w:color w:val="auto"/>
                <w:sz w:val="28"/>
                <w:szCs w:val="28"/>
              </w:rPr>
              <w:t>9</w:t>
            </w:r>
            <w:r w:rsidRPr="007F30C3">
              <w:rPr>
                <w:rFonts w:ascii="Times New Roman" w:hAnsi="Times New Roman" w:cs="Times New Roman" w:hint="eastAsia"/>
                <w:color w:val="auto"/>
                <w:sz w:val="28"/>
                <w:szCs w:val="28"/>
              </w:rPr>
              <w:t>月修正「</w:t>
            </w:r>
            <w:r w:rsidRPr="007F30C3">
              <w:rPr>
                <w:rFonts w:ascii="Times New Roman" w:hAnsi="Times New Roman" w:cs="Times New Roman"/>
                <w:color w:val="auto"/>
                <w:sz w:val="28"/>
                <w:szCs w:val="28"/>
              </w:rPr>
              <w:t>長期照顧服務人員訓練認證繼續教育及登錄辦法</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w:t>
            </w:r>
            <w:r w:rsidRPr="007F30C3">
              <w:rPr>
                <w:rFonts w:ascii="Times New Roman" w:hAnsi="Times New Roman" w:cs="Times New Roman" w:hint="eastAsia"/>
                <w:color w:val="auto"/>
                <w:sz w:val="28"/>
                <w:szCs w:val="28"/>
              </w:rPr>
              <w:t>規範</w:t>
            </w:r>
            <w:r w:rsidRPr="007F30C3">
              <w:rPr>
                <w:rFonts w:ascii="Times New Roman" w:hAnsi="Times New Roman" w:cs="Times New Roman"/>
                <w:color w:val="auto"/>
                <w:sz w:val="28"/>
                <w:szCs w:val="28"/>
              </w:rPr>
              <w:t>長照人員認證、登錄、每</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年完成繼續教育及申請認證證明文件更新機制</w:t>
            </w:r>
            <w:r w:rsidRPr="007F30C3">
              <w:rPr>
                <w:rFonts w:ascii="Times New Roman" w:hAnsi="Times New Roman" w:cs="Times New Roman" w:hint="eastAsia"/>
                <w:color w:val="auto"/>
                <w:sz w:val="28"/>
                <w:szCs w:val="28"/>
              </w:rPr>
              <w:t>，提升長照人員專業性。</w:t>
            </w:r>
            <w:r w:rsidRPr="007F30C3">
              <w:rPr>
                <w:rFonts w:ascii="Times New Roman" w:hAnsi="Times New Roman" w:cs="Times New Roman"/>
                <w:color w:val="auto"/>
                <w:sz w:val="28"/>
                <w:szCs w:val="28"/>
              </w:rPr>
              <w:t>具一定服務年資之照顧服務員，可擔任居家服務督導員或長照機構業務負責人</w:t>
            </w:r>
            <w:r w:rsidRPr="007F30C3">
              <w:rPr>
                <w:rFonts w:ascii="Times New Roman" w:hAnsi="Times New Roman" w:cs="Times New Roman" w:hint="eastAsia"/>
                <w:color w:val="auto"/>
                <w:sz w:val="28"/>
                <w:szCs w:val="28"/>
              </w:rPr>
              <w:t>，促進晉升管理階級，或鼓勵創業。</w:t>
            </w:r>
          </w:p>
          <w:p w14:paraId="7F929DC3" w14:textId="011024B3"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hint="eastAsia"/>
                <w:color w:val="auto"/>
                <w:sz w:val="28"/>
                <w:szCs w:val="28"/>
              </w:rPr>
              <w:t>為鼓勵學校及長照機構擴大培育（</w:t>
            </w:r>
            <w:r w:rsidRPr="007F30C3">
              <w:rPr>
                <w:rFonts w:ascii="Times New Roman" w:hAnsi="Times New Roman" w:cs="Times New Roman"/>
                <w:color w:val="auto"/>
                <w:sz w:val="28"/>
                <w:szCs w:val="28"/>
              </w:rPr>
              <w:t>訓</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照顧服務人力，</w:t>
            </w:r>
            <w:r w:rsidRPr="007F30C3">
              <w:rPr>
                <w:rFonts w:ascii="Times New Roman" w:hAnsi="Times New Roman" w:cs="Times New Roman" w:hint="eastAsia"/>
                <w:color w:val="auto"/>
                <w:sz w:val="28"/>
                <w:szCs w:val="28"/>
              </w:rPr>
              <w:t>衛福部</w:t>
            </w:r>
            <w:r w:rsidRPr="007F30C3">
              <w:rPr>
                <w:rFonts w:ascii="Times New Roman" w:hAnsi="Times New Roman" w:cs="Times New Roman"/>
                <w:color w:val="auto"/>
                <w:sz w:val="28"/>
                <w:szCs w:val="28"/>
              </w:rPr>
              <w:t>結合教育部「五專畢業生投入職場展翅計畫」，媒合學校與長照機構共同指導在學學生照顧服務專業技能，擴展長</w:t>
            </w:r>
            <w:r w:rsidRPr="007F30C3">
              <w:rPr>
                <w:rFonts w:ascii="Times New Roman" w:hAnsi="Times New Roman" w:cs="Times New Roman" w:hint="eastAsia"/>
                <w:color w:val="auto"/>
                <w:sz w:val="28"/>
                <w:szCs w:val="28"/>
              </w:rPr>
              <w:t>照</w:t>
            </w:r>
            <w:r w:rsidRPr="007F30C3">
              <w:rPr>
                <w:rFonts w:ascii="Times New Roman" w:hAnsi="Times New Roman" w:cs="Times New Roman"/>
                <w:color w:val="auto"/>
                <w:sz w:val="28"/>
                <w:szCs w:val="28"/>
              </w:rPr>
              <w:t>服務人才培育機制及效能。</w:t>
            </w:r>
          </w:p>
        </w:tc>
        <w:tc>
          <w:tcPr>
            <w:tcW w:w="1418" w:type="dxa"/>
          </w:tcPr>
          <w:p w14:paraId="21DBEBB3" w14:textId="77777777" w:rsidR="00156526" w:rsidRPr="00503601" w:rsidRDefault="00156526" w:rsidP="00156526">
            <w:pPr>
              <w:rPr>
                <w:sz w:val="28"/>
                <w:szCs w:val="28"/>
              </w:rPr>
            </w:pPr>
            <w:r w:rsidRPr="00503601">
              <w:rPr>
                <w:rFonts w:hint="eastAsia"/>
                <w:sz w:val="28"/>
                <w:szCs w:val="28"/>
              </w:rPr>
              <w:t>□滿意</w:t>
            </w:r>
          </w:p>
          <w:p w14:paraId="0CEE0354" w14:textId="77777777" w:rsidR="00156526" w:rsidRPr="00503601" w:rsidRDefault="00156526" w:rsidP="00156526">
            <w:pPr>
              <w:rPr>
                <w:sz w:val="28"/>
                <w:szCs w:val="28"/>
              </w:rPr>
            </w:pPr>
            <w:r w:rsidRPr="00503601">
              <w:rPr>
                <w:rFonts w:hint="eastAsia"/>
                <w:sz w:val="28"/>
                <w:szCs w:val="28"/>
              </w:rPr>
              <w:t>□尚可</w:t>
            </w:r>
          </w:p>
          <w:p w14:paraId="34DC9C65" w14:textId="22026411"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48172FD2" w14:textId="77777777" w:rsidR="00156526" w:rsidRPr="00503601" w:rsidRDefault="00156526" w:rsidP="00156526">
            <w:pPr>
              <w:rPr>
                <w:sz w:val="28"/>
                <w:szCs w:val="28"/>
              </w:rPr>
            </w:pPr>
            <w:r w:rsidRPr="00503601">
              <w:rPr>
                <w:rFonts w:hint="eastAsia"/>
                <w:sz w:val="28"/>
                <w:szCs w:val="28"/>
              </w:rPr>
              <w:t>□是</w:t>
            </w:r>
          </w:p>
          <w:p w14:paraId="62109E18" w14:textId="3C9268E0"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81182C6" w14:textId="57CE2E31"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283C0102" w14:textId="72D29A74" w:rsidTr="00DC0901">
        <w:tc>
          <w:tcPr>
            <w:tcW w:w="1419" w:type="dxa"/>
          </w:tcPr>
          <w:p w14:paraId="190B579E"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632D1ABE"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社會住宅應加強監造品質，並放寬社會住宅之申請條件，以提高社會住宅之使用性：</w:t>
            </w:r>
          </w:p>
          <w:p w14:paraId="5467DCC3"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社會住宅應加強監造品質，讓年輕人可以安心入住。</w:t>
            </w:r>
          </w:p>
        </w:tc>
        <w:tc>
          <w:tcPr>
            <w:tcW w:w="4961" w:type="dxa"/>
          </w:tcPr>
          <w:p w14:paraId="2F8D1AB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內政部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53463A84"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擬定工作計畫書，順利</w:t>
            </w:r>
            <w:proofErr w:type="gramStart"/>
            <w:r w:rsidRPr="007F30C3">
              <w:rPr>
                <w:rFonts w:ascii="Times New Roman" w:hAnsi="Times New Roman" w:cs="Times New Roman"/>
                <w:color w:val="auto"/>
                <w:sz w:val="28"/>
                <w:szCs w:val="28"/>
              </w:rPr>
              <w:t>執行社宅工程</w:t>
            </w:r>
            <w:proofErr w:type="gramEnd"/>
            <w:r w:rsidRPr="007F30C3">
              <w:rPr>
                <w:rFonts w:ascii="Times New Roman" w:hAnsi="Times New Roman" w:cs="Times New Roman"/>
                <w:color w:val="auto"/>
                <w:sz w:val="28"/>
                <w:szCs w:val="28"/>
              </w:rPr>
              <w:t>：內政部營建署與國家住宅及都市更新中心簽訂「國家住宅及都市更新中心興建社會住宅統包工程委請內政部營建署工程管理協議書」，於協議書</w:t>
            </w:r>
            <w:proofErr w:type="gramStart"/>
            <w:r w:rsidRPr="007F30C3">
              <w:rPr>
                <w:rFonts w:ascii="Times New Roman" w:hAnsi="Times New Roman" w:cs="Times New Roman"/>
                <w:color w:val="auto"/>
                <w:sz w:val="28"/>
                <w:szCs w:val="28"/>
              </w:rPr>
              <w:t>明定統包</w:t>
            </w:r>
            <w:proofErr w:type="gramEnd"/>
            <w:r w:rsidRPr="007F30C3">
              <w:rPr>
                <w:rFonts w:ascii="Times New Roman" w:hAnsi="Times New Roman" w:cs="Times New Roman"/>
                <w:color w:val="auto"/>
                <w:sz w:val="28"/>
                <w:szCs w:val="28"/>
              </w:rPr>
              <w:t>工程各階段</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包含設計及施工階段</w:t>
            </w:r>
            <w:r w:rsidRPr="007F30C3">
              <w:rPr>
                <w:rFonts w:ascii="Times New Roman" w:hAnsi="Times New Roman" w:cs="Times New Roman"/>
                <w:color w:val="auto"/>
                <w:sz w:val="28"/>
                <w:szCs w:val="28"/>
              </w:rPr>
              <w:t>)</w:t>
            </w:r>
            <w:r w:rsidRPr="007F30C3">
              <w:rPr>
                <w:rFonts w:ascii="Times New Roman" w:hAnsi="Times New Roman" w:cs="Times New Roman"/>
                <w:color w:val="auto"/>
                <w:sz w:val="28"/>
                <w:szCs w:val="28"/>
              </w:rPr>
              <w:t>重要工作事項、里程碑管理等事項，故於接辦個案工程後，內政部營建署即擬定工作計畫書並函報國家住宅及都市更新中心備查後據以執行。</w:t>
            </w:r>
          </w:p>
          <w:p w14:paraId="483FAC99"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導入工程管理要項，健全工務作業程序：內政部營建署辦理工程之工務作業，涉及法規及內部分工授權，頒定「工程管理指導手冊」，其內容係依法律規範、契約條款及工程實務等面向</w:t>
            </w:r>
            <w:proofErr w:type="gramStart"/>
            <w:r w:rsidRPr="007F30C3">
              <w:rPr>
                <w:rFonts w:ascii="Times New Roman" w:hAnsi="Times New Roman" w:cs="Times New Roman"/>
                <w:color w:val="auto"/>
                <w:sz w:val="28"/>
                <w:szCs w:val="28"/>
              </w:rPr>
              <w:t>研</w:t>
            </w:r>
            <w:proofErr w:type="gramEnd"/>
            <w:r w:rsidRPr="007F30C3">
              <w:rPr>
                <w:rFonts w:ascii="Times New Roman" w:hAnsi="Times New Roman" w:cs="Times New Roman"/>
                <w:color w:val="auto"/>
                <w:sz w:val="28"/>
                <w:szCs w:val="28"/>
              </w:rPr>
              <w:t>議訂定，將工程全生命週期納入，包括規劃、設計、發包、履約管理、驗收保固、移交接管、履約爭議等各階段之作業程序，目前已頒定「工程管理指導手冊（社會住宅版）」，作為工程管理準則。</w:t>
            </w:r>
          </w:p>
          <w:p w14:paraId="4DCD50D5"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(3)</w:t>
            </w:r>
            <w:r w:rsidRPr="007F30C3">
              <w:rPr>
                <w:rFonts w:ascii="Times New Roman" w:hAnsi="Times New Roman" w:cs="Times New Roman"/>
                <w:color w:val="auto"/>
                <w:sz w:val="28"/>
                <w:szCs w:val="28"/>
              </w:rPr>
              <w:t>建立施工監督機制，提升確保工安：比照現行「內政部營建署工程品質督導小組設置要點」及「內政部營建署工程品質督導小組督導作業規定」辦理相關督導作業。</w:t>
            </w:r>
          </w:p>
          <w:p w14:paraId="58A2E0C1"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7B954319"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455F8FCF" w14:textId="7E1CD7F4"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有關建議加強社會住宅監造品質一節，政府相關措施：</w:t>
            </w:r>
          </w:p>
          <w:p w14:paraId="0ADB4E62" w14:textId="32C0B878" w:rsidR="00156526" w:rsidRPr="007F30C3" w:rsidRDefault="00156526" w:rsidP="00156526">
            <w:pPr>
              <w:pStyle w:val="a7"/>
              <w:numPr>
                <w:ilvl w:val="0"/>
                <w:numId w:val="1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內政部營建署已與國家住宅及都市更新中心簽訂工程管理協議書，</w:t>
            </w:r>
            <w:proofErr w:type="gramStart"/>
            <w:r w:rsidRPr="007F30C3">
              <w:rPr>
                <w:rFonts w:ascii="Times New Roman" w:hAnsi="Times New Roman" w:cs="Times New Roman" w:hint="eastAsia"/>
                <w:color w:val="auto"/>
                <w:sz w:val="28"/>
                <w:szCs w:val="28"/>
              </w:rPr>
              <w:t>明定統包</w:t>
            </w:r>
            <w:proofErr w:type="gramEnd"/>
            <w:r w:rsidRPr="007F30C3">
              <w:rPr>
                <w:rFonts w:ascii="Times New Roman" w:hAnsi="Times New Roman" w:cs="Times New Roman" w:hint="eastAsia"/>
                <w:color w:val="auto"/>
                <w:sz w:val="28"/>
                <w:szCs w:val="28"/>
              </w:rPr>
              <w:t>工程各階段</w:t>
            </w:r>
            <w:r w:rsidRPr="007F30C3">
              <w:rPr>
                <w:rFonts w:ascii="Times New Roman" w:hAnsi="Times New Roman" w:cs="Times New Roman"/>
                <w:color w:val="auto"/>
                <w:sz w:val="28"/>
                <w:szCs w:val="28"/>
              </w:rPr>
              <w:t>重要管理事項，</w:t>
            </w:r>
            <w:r w:rsidRPr="007F30C3">
              <w:rPr>
                <w:rFonts w:ascii="Times New Roman" w:hAnsi="Times New Roman" w:cs="Times New Roman" w:hint="eastAsia"/>
                <w:color w:val="auto"/>
                <w:sz w:val="28"/>
                <w:szCs w:val="28"/>
              </w:rPr>
              <w:t>以</w:t>
            </w:r>
            <w:proofErr w:type="gramStart"/>
            <w:r w:rsidRPr="007F30C3">
              <w:rPr>
                <w:rFonts w:ascii="Times New Roman" w:hAnsi="Times New Roman" w:cs="Times New Roman" w:hint="eastAsia"/>
                <w:color w:val="auto"/>
                <w:sz w:val="28"/>
                <w:szCs w:val="28"/>
              </w:rPr>
              <w:t>利社宅</w:t>
            </w:r>
            <w:proofErr w:type="gramEnd"/>
            <w:r w:rsidRPr="007F30C3">
              <w:rPr>
                <w:rFonts w:ascii="Times New Roman" w:hAnsi="Times New Roman" w:cs="Times New Roman"/>
                <w:color w:val="auto"/>
                <w:sz w:val="28"/>
                <w:szCs w:val="28"/>
              </w:rPr>
              <w:t>個案工程</w:t>
            </w:r>
            <w:r w:rsidRPr="007F30C3">
              <w:rPr>
                <w:rFonts w:ascii="Times New Roman" w:hAnsi="Times New Roman" w:cs="Times New Roman" w:hint="eastAsia"/>
                <w:color w:val="auto"/>
                <w:sz w:val="28"/>
                <w:szCs w:val="28"/>
              </w:rPr>
              <w:t>之執行。</w:t>
            </w:r>
          </w:p>
          <w:p w14:paraId="50A7A482" w14:textId="7F9E1E70" w:rsidR="00156526" w:rsidRPr="007F30C3" w:rsidRDefault="00156526" w:rsidP="00156526">
            <w:pPr>
              <w:pStyle w:val="a7"/>
              <w:numPr>
                <w:ilvl w:val="0"/>
                <w:numId w:val="1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另營建署已</w:t>
            </w:r>
            <w:r w:rsidRPr="007F30C3">
              <w:rPr>
                <w:rFonts w:ascii="Times New Roman" w:hAnsi="Times New Roman" w:cs="Times New Roman"/>
                <w:color w:val="auto"/>
                <w:sz w:val="28"/>
                <w:szCs w:val="28"/>
              </w:rPr>
              <w:t>頒定「工程管理指導手冊（社會住宅版）」</w:t>
            </w:r>
            <w:r w:rsidRPr="007F30C3">
              <w:rPr>
                <w:rFonts w:ascii="Times New Roman" w:hAnsi="Times New Roman" w:cs="Times New Roman" w:hint="eastAsia"/>
                <w:color w:val="auto"/>
                <w:sz w:val="28"/>
                <w:szCs w:val="28"/>
              </w:rPr>
              <w:t>，作為工程管理準則。</w:t>
            </w:r>
          </w:p>
          <w:p w14:paraId="330C72FE" w14:textId="729D228F" w:rsidR="00156526" w:rsidRPr="007F30C3" w:rsidRDefault="00156526" w:rsidP="00156526">
            <w:pPr>
              <w:pStyle w:val="a7"/>
              <w:numPr>
                <w:ilvl w:val="0"/>
                <w:numId w:val="14"/>
              </w:numPr>
              <w:snapToGrid w:val="0"/>
              <w:spacing w:line="480" w:lineRule="exact"/>
              <w:ind w:leftChars="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又為建立施工監督機制，</w:t>
            </w:r>
            <w:r w:rsidRPr="007F30C3">
              <w:rPr>
                <w:rFonts w:ascii="Times New Roman" w:hAnsi="Times New Roman" w:cs="Times New Roman"/>
                <w:color w:val="auto"/>
                <w:sz w:val="28"/>
                <w:szCs w:val="28"/>
              </w:rPr>
              <w:t>比照現行「內政部營建署工程品質督導小組設置要點」及「內政部營建署工程品質督導小組督導作業規定」</w:t>
            </w:r>
            <w:r w:rsidRPr="007F30C3">
              <w:rPr>
                <w:rFonts w:ascii="Times New Roman" w:hAnsi="Times New Roman" w:cs="Times New Roman" w:hint="eastAsia"/>
                <w:color w:val="auto"/>
                <w:sz w:val="28"/>
                <w:szCs w:val="28"/>
              </w:rPr>
              <w:t>，辦理相關督導作業，確保公安。</w:t>
            </w:r>
          </w:p>
          <w:p w14:paraId="4B2BD75C" w14:textId="6FF0B625" w:rsidR="00156526" w:rsidRPr="007F30C3" w:rsidRDefault="00156526" w:rsidP="00156526">
            <w:pPr>
              <w:snapToGrid w:val="0"/>
              <w:spacing w:line="480" w:lineRule="exact"/>
              <w:jc w:val="both"/>
              <w:rPr>
                <w:rFonts w:ascii="Times New Roman" w:hAnsi="Times New Roman" w:cs="Times New Roman"/>
                <w:color w:val="auto"/>
                <w:sz w:val="28"/>
                <w:szCs w:val="28"/>
                <w:highlight w:val="yellow"/>
              </w:rPr>
            </w:pPr>
          </w:p>
        </w:tc>
        <w:tc>
          <w:tcPr>
            <w:tcW w:w="1418" w:type="dxa"/>
          </w:tcPr>
          <w:p w14:paraId="2084299E" w14:textId="77777777" w:rsidR="00156526" w:rsidRPr="00503601" w:rsidRDefault="00156526" w:rsidP="00156526">
            <w:pPr>
              <w:rPr>
                <w:sz w:val="28"/>
                <w:szCs w:val="28"/>
              </w:rPr>
            </w:pPr>
            <w:r w:rsidRPr="00503601">
              <w:rPr>
                <w:rFonts w:hint="eastAsia"/>
                <w:sz w:val="28"/>
                <w:szCs w:val="28"/>
              </w:rPr>
              <w:t>□滿意</w:t>
            </w:r>
          </w:p>
          <w:p w14:paraId="093D6486" w14:textId="77777777" w:rsidR="00156526" w:rsidRPr="00503601" w:rsidRDefault="00156526" w:rsidP="00156526">
            <w:pPr>
              <w:rPr>
                <w:sz w:val="28"/>
                <w:szCs w:val="28"/>
              </w:rPr>
            </w:pPr>
            <w:r w:rsidRPr="00503601">
              <w:rPr>
                <w:rFonts w:hint="eastAsia"/>
                <w:sz w:val="28"/>
                <w:szCs w:val="28"/>
              </w:rPr>
              <w:t>□尚可</w:t>
            </w:r>
          </w:p>
          <w:p w14:paraId="5D337C50" w14:textId="13461F28"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0425F709" w14:textId="77777777" w:rsidR="00156526" w:rsidRPr="00503601" w:rsidRDefault="00156526" w:rsidP="00156526">
            <w:pPr>
              <w:rPr>
                <w:sz w:val="28"/>
                <w:szCs w:val="28"/>
              </w:rPr>
            </w:pPr>
            <w:r w:rsidRPr="00503601">
              <w:rPr>
                <w:rFonts w:hint="eastAsia"/>
                <w:sz w:val="28"/>
                <w:szCs w:val="28"/>
              </w:rPr>
              <w:t>□是</w:t>
            </w:r>
          </w:p>
          <w:p w14:paraId="087A2373" w14:textId="3F82BBE8"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47C3AA5"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5C27F09A" w14:textId="7CE291FF" w:rsidTr="00DC0901">
        <w:tc>
          <w:tcPr>
            <w:tcW w:w="1419" w:type="dxa"/>
          </w:tcPr>
          <w:p w14:paraId="20FF64FF"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00D2581E"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放寬社會住宅之申請條件，包括提高家庭平均所得之門檻，及給予北漂工作青年更多參與機會。</w:t>
            </w:r>
          </w:p>
        </w:tc>
        <w:tc>
          <w:tcPr>
            <w:tcW w:w="4961" w:type="dxa"/>
          </w:tcPr>
          <w:p w14:paraId="208B2355"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內政部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14D742B5"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內政部業於</w:t>
            </w:r>
            <w:r w:rsidRPr="007F30C3">
              <w:rPr>
                <w:rFonts w:ascii="Times New Roman" w:hAnsi="Times New Roman" w:cs="Times New Roman" w:hint="eastAsia"/>
                <w:color w:val="auto"/>
                <w:sz w:val="28"/>
                <w:szCs w:val="28"/>
              </w:rPr>
              <w:t>2021</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6</w:t>
            </w:r>
            <w:r w:rsidRPr="007F30C3">
              <w:rPr>
                <w:rFonts w:ascii="Times New Roman" w:hAnsi="Times New Roman" w:cs="Times New Roman"/>
                <w:color w:val="auto"/>
                <w:sz w:val="28"/>
                <w:szCs w:val="28"/>
              </w:rPr>
              <w:t>月</w:t>
            </w:r>
            <w:r w:rsidRPr="007F30C3">
              <w:rPr>
                <w:rFonts w:ascii="Times New Roman" w:hAnsi="Times New Roman" w:cs="Times New Roman"/>
                <w:color w:val="auto"/>
                <w:sz w:val="28"/>
                <w:szCs w:val="28"/>
              </w:rPr>
              <w:t>9</w:t>
            </w:r>
            <w:r w:rsidRPr="007F30C3">
              <w:rPr>
                <w:rFonts w:ascii="Times New Roman" w:hAnsi="Times New Roman" w:cs="Times New Roman"/>
                <w:color w:val="auto"/>
                <w:sz w:val="28"/>
                <w:szCs w:val="28"/>
              </w:rPr>
              <w:t>日修正公布住宅法，其中將社會住宅提供經濟或社會弱勢之比率從</w:t>
            </w:r>
            <w:r w:rsidRPr="007F30C3">
              <w:rPr>
                <w:rFonts w:ascii="Times New Roman" w:hAnsi="Times New Roman" w:cs="Times New Roman"/>
                <w:color w:val="auto"/>
                <w:sz w:val="28"/>
                <w:szCs w:val="28"/>
              </w:rPr>
              <w:t>30%</w:t>
            </w:r>
            <w:r w:rsidRPr="007F30C3">
              <w:rPr>
                <w:rFonts w:ascii="Times New Roman" w:hAnsi="Times New Roman" w:cs="Times New Roman"/>
                <w:color w:val="auto"/>
                <w:sz w:val="28"/>
                <w:szCs w:val="28"/>
              </w:rPr>
              <w:t>提升至</w:t>
            </w:r>
            <w:r w:rsidRPr="007F30C3">
              <w:rPr>
                <w:rFonts w:ascii="Times New Roman" w:hAnsi="Times New Roman" w:cs="Times New Roman"/>
                <w:color w:val="auto"/>
                <w:sz w:val="28"/>
                <w:szCs w:val="28"/>
              </w:rPr>
              <w:t>40%</w:t>
            </w:r>
            <w:r w:rsidRPr="007F30C3">
              <w:rPr>
                <w:rFonts w:ascii="Times New Roman" w:hAnsi="Times New Roman" w:cs="Times New Roman"/>
                <w:color w:val="auto"/>
                <w:sz w:val="28"/>
                <w:szCs w:val="28"/>
              </w:rPr>
              <w:t>，另應保留一定比例給比率予未設籍於</w:t>
            </w:r>
            <w:proofErr w:type="gramStart"/>
            <w:r w:rsidRPr="007F30C3">
              <w:rPr>
                <w:rFonts w:ascii="Times New Roman" w:hAnsi="Times New Roman" w:cs="Times New Roman"/>
                <w:color w:val="auto"/>
                <w:sz w:val="28"/>
                <w:szCs w:val="28"/>
              </w:rPr>
              <w:t>當地且</w:t>
            </w:r>
            <w:proofErr w:type="gramEnd"/>
            <w:r w:rsidRPr="007F30C3">
              <w:rPr>
                <w:rFonts w:ascii="Times New Roman" w:hAnsi="Times New Roman" w:cs="Times New Roman"/>
                <w:color w:val="auto"/>
                <w:sz w:val="28"/>
                <w:szCs w:val="28"/>
              </w:rPr>
              <w:t>在該地區就學、就業有居住需求者，給予離鄉就學、就業之青年承租機會。</w:t>
            </w:r>
          </w:p>
          <w:p w14:paraId="2126DC08"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涉及法規</w:t>
            </w:r>
          </w:p>
          <w:p w14:paraId="6AD3D890"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住宅法第</w:t>
            </w: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條</w:t>
            </w:r>
          </w:p>
        </w:tc>
        <w:tc>
          <w:tcPr>
            <w:tcW w:w="3260" w:type="dxa"/>
          </w:tcPr>
          <w:p w14:paraId="35957112" w14:textId="4D3841AB"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建議放寬社會住宅申請條件一節，政府已於</w:t>
            </w:r>
            <w:r w:rsidRPr="007F30C3">
              <w:rPr>
                <w:rFonts w:ascii="Times New Roman" w:hAnsi="Times New Roman" w:cs="Times New Roman" w:hint="eastAsia"/>
                <w:color w:val="auto"/>
                <w:sz w:val="28"/>
                <w:szCs w:val="28"/>
              </w:rPr>
              <w:t>2021</w:t>
            </w:r>
            <w:r w:rsidRPr="007F30C3">
              <w:rPr>
                <w:rFonts w:ascii="Times New Roman" w:hAnsi="Times New Roman" w:cs="Times New Roman" w:hint="eastAsia"/>
                <w:color w:val="auto"/>
                <w:sz w:val="28"/>
                <w:szCs w:val="28"/>
              </w:rPr>
              <w:t>年</w:t>
            </w:r>
            <w:r w:rsidRPr="007F30C3">
              <w:rPr>
                <w:rFonts w:ascii="Times New Roman" w:hAnsi="Times New Roman" w:cs="Times New Roman" w:hint="eastAsia"/>
                <w:color w:val="auto"/>
                <w:sz w:val="28"/>
                <w:szCs w:val="28"/>
              </w:rPr>
              <w:t>6</w:t>
            </w:r>
            <w:r w:rsidRPr="007F30C3">
              <w:rPr>
                <w:rFonts w:ascii="Times New Roman" w:hAnsi="Times New Roman" w:cs="Times New Roman" w:hint="eastAsia"/>
                <w:color w:val="auto"/>
                <w:sz w:val="28"/>
                <w:szCs w:val="28"/>
              </w:rPr>
              <w:t>月</w:t>
            </w:r>
            <w:r w:rsidRPr="007F30C3">
              <w:rPr>
                <w:rFonts w:ascii="Times New Roman" w:hAnsi="Times New Roman" w:cs="Times New Roman"/>
                <w:color w:val="auto"/>
                <w:sz w:val="28"/>
                <w:szCs w:val="28"/>
              </w:rPr>
              <w:t>修正住宅法，將社會住宅提供經濟或社會弱勢之比率提升至</w:t>
            </w:r>
            <w:r w:rsidRPr="007F30C3">
              <w:rPr>
                <w:rFonts w:ascii="Times New Roman" w:hAnsi="Times New Roman" w:cs="Times New Roman"/>
                <w:color w:val="auto"/>
                <w:sz w:val="28"/>
                <w:szCs w:val="28"/>
              </w:rPr>
              <w:t>40%</w:t>
            </w:r>
            <w:r w:rsidRPr="007F30C3">
              <w:rPr>
                <w:rFonts w:ascii="Times New Roman" w:hAnsi="Times New Roman" w:cs="Times New Roman" w:hint="eastAsia"/>
                <w:color w:val="auto"/>
                <w:sz w:val="28"/>
                <w:szCs w:val="28"/>
              </w:rPr>
              <w:t>。</w:t>
            </w:r>
            <w:r w:rsidRPr="007F30C3">
              <w:rPr>
                <w:rFonts w:ascii="Times New Roman" w:hAnsi="Times New Roman" w:cs="Times New Roman"/>
                <w:color w:val="auto"/>
                <w:sz w:val="28"/>
                <w:szCs w:val="28"/>
              </w:rPr>
              <w:t>另保留一定比例比率</w:t>
            </w:r>
            <w:r w:rsidRPr="007F30C3">
              <w:rPr>
                <w:rFonts w:ascii="Times New Roman" w:hAnsi="Times New Roman" w:cs="Times New Roman" w:hint="eastAsia"/>
                <w:color w:val="auto"/>
                <w:sz w:val="28"/>
                <w:szCs w:val="28"/>
              </w:rPr>
              <w:t>予</w:t>
            </w:r>
            <w:r w:rsidRPr="007F30C3">
              <w:rPr>
                <w:rFonts w:ascii="Times New Roman" w:hAnsi="Times New Roman" w:cs="Times New Roman"/>
                <w:color w:val="auto"/>
                <w:sz w:val="28"/>
                <w:szCs w:val="28"/>
              </w:rPr>
              <w:t>未設籍於</w:t>
            </w:r>
            <w:proofErr w:type="gramStart"/>
            <w:r w:rsidRPr="007F30C3">
              <w:rPr>
                <w:rFonts w:ascii="Times New Roman" w:hAnsi="Times New Roman" w:cs="Times New Roman"/>
                <w:color w:val="auto"/>
                <w:sz w:val="28"/>
                <w:szCs w:val="28"/>
              </w:rPr>
              <w:t>當地且</w:t>
            </w:r>
            <w:proofErr w:type="gramEnd"/>
            <w:r w:rsidRPr="007F30C3">
              <w:rPr>
                <w:rFonts w:ascii="Times New Roman" w:hAnsi="Times New Roman" w:cs="Times New Roman"/>
                <w:color w:val="auto"/>
                <w:sz w:val="28"/>
                <w:szCs w:val="28"/>
              </w:rPr>
              <w:t>在該地區就學、就業有居住需求者，</w:t>
            </w:r>
            <w:r w:rsidRPr="007F30C3">
              <w:rPr>
                <w:rFonts w:ascii="Times New Roman" w:hAnsi="Times New Roman" w:cs="Times New Roman" w:hint="eastAsia"/>
                <w:color w:val="auto"/>
                <w:sz w:val="28"/>
                <w:szCs w:val="28"/>
              </w:rPr>
              <w:t>提供</w:t>
            </w:r>
            <w:r w:rsidRPr="007F30C3">
              <w:rPr>
                <w:rFonts w:ascii="Times New Roman" w:hAnsi="Times New Roman" w:cs="Times New Roman"/>
                <w:color w:val="auto"/>
                <w:sz w:val="28"/>
                <w:szCs w:val="28"/>
              </w:rPr>
              <w:t>離鄉就學、就業青年承租機會。</w:t>
            </w:r>
          </w:p>
        </w:tc>
        <w:tc>
          <w:tcPr>
            <w:tcW w:w="1418" w:type="dxa"/>
          </w:tcPr>
          <w:p w14:paraId="6FFDD828" w14:textId="77777777" w:rsidR="00156526" w:rsidRPr="00503601" w:rsidRDefault="00156526" w:rsidP="00156526">
            <w:pPr>
              <w:rPr>
                <w:sz w:val="28"/>
                <w:szCs w:val="28"/>
              </w:rPr>
            </w:pPr>
            <w:r w:rsidRPr="00503601">
              <w:rPr>
                <w:rFonts w:hint="eastAsia"/>
                <w:sz w:val="28"/>
                <w:szCs w:val="28"/>
              </w:rPr>
              <w:t>□滿意</w:t>
            </w:r>
          </w:p>
          <w:p w14:paraId="785A6845" w14:textId="77777777" w:rsidR="00156526" w:rsidRPr="00503601" w:rsidRDefault="00156526" w:rsidP="00156526">
            <w:pPr>
              <w:rPr>
                <w:sz w:val="28"/>
                <w:szCs w:val="28"/>
              </w:rPr>
            </w:pPr>
            <w:r w:rsidRPr="00503601">
              <w:rPr>
                <w:rFonts w:hint="eastAsia"/>
                <w:sz w:val="28"/>
                <w:szCs w:val="28"/>
              </w:rPr>
              <w:t>□尚可</w:t>
            </w:r>
          </w:p>
          <w:p w14:paraId="5A5E4225" w14:textId="3F5F1514"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69AFA9CA" w14:textId="77777777" w:rsidR="00156526" w:rsidRPr="00503601" w:rsidRDefault="00156526" w:rsidP="00156526">
            <w:pPr>
              <w:rPr>
                <w:sz w:val="28"/>
                <w:szCs w:val="28"/>
              </w:rPr>
            </w:pPr>
            <w:r w:rsidRPr="00503601">
              <w:rPr>
                <w:rFonts w:hint="eastAsia"/>
                <w:sz w:val="28"/>
                <w:szCs w:val="28"/>
              </w:rPr>
              <w:t>□是</w:t>
            </w:r>
          </w:p>
          <w:p w14:paraId="58800E06" w14:textId="13118E44"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1B07DD79" w14:textId="238B7F0D" w:rsidR="00156526" w:rsidRPr="007F30C3" w:rsidRDefault="00156526" w:rsidP="00156526">
            <w:pPr>
              <w:snapToGrid w:val="0"/>
              <w:spacing w:line="480" w:lineRule="exact"/>
              <w:jc w:val="both"/>
              <w:rPr>
                <w:rFonts w:ascii="Times New Roman" w:hAnsi="Times New Roman" w:cs="Times New Roman"/>
                <w:color w:val="auto"/>
                <w:sz w:val="28"/>
                <w:szCs w:val="28"/>
              </w:rPr>
            </w:pPr>
          </w:p>
        </w:tc>
      </w:tr>
      <w:tr w:rsidR="00156526" w:rsidRPr="007F30C3" w14:paraId="33FB6D91" w14:textId="17C82BEC" w:rsidTr="00DC0901">
        <w:tc>
          <w:tcPr>
            <w:tcW w:w="1419" w:type="dxa"/>
          </w:tcPr>
          <w:p w14:paraId="034635EA"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4.</w:t>
            </w:r>
            <w:proofErr w:type="gramStart"/>
            <w:r w:rsidRPr="007F30C3">
              <w:rPr>
                <w:rFonts w:ascii="Times New Roman" w:hAnsi="Times New Roman" w:cs="Times New Roman"/>
                <w:color w:val="auto"/>
                <w:sz w:val="28"/>
                <w:szCs w:val="28"/>
              </w:rPr>
              <w:t>舒緩少子</w:t>
            </w:r>
            <w:proofErr w:type="gramEnd"/>
            <w:r w:rsidRPr="007F30C3">
              <w:rPr>
                <w:rFonts w:ascii="Times New Roman" w:hAnsi="Times New Roman" w:cs="Times New Roman"/>
                <w:color w:val="auto"/>
                <w:sz w:val="28"/>
                <w:szCs w:val="28"/>
              </w:rPr>
              <w:t>化困境</w:t>
            </w:r>
          </w:p>
        </w:tc>
        <w:tc>
          <w:tcPr>
            <w:tcW w:w="2126" w:type="dxa"/>
          </w:tcPr>
          <w:p w14:paraId="378F100D" w14:textId="7777777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5.</w:t>
            </w:r>
            <w:r w:rsidRPr="007F30C3">
              <w:rPr>
                <w:rFonts w:ascii="Times New Roman" w:hAnsi="Times New Roman" w:cs="Times New Roman"/>
                <w:color w:val="auto"/>
                <w:sz w:val="28"/>
                <w:szCs w:val="28"/>
              </w:rPr>
              <w:t>因</w:t>
            </w:r>
            <w:proofErr w:type="gramStart"/>
            <w:r w:rsidRPr="007F30C3">
              <w:rPr>
                <w:rFonts w:ascii="Times New Roman" w:hAnsi="Times New Roman" w:cs="Times New Roman"/>
                <w:color w:val="auto"/>
                <w:sz w:val="28"/>
                <w:szCs w:val="28"/>
              </w:rPr>
              <w:t>疫</w:t>
            </w:r>
            <w:proofErr w:type="gramEnd"/>
            <w:r w:rsidRPr="007F30C3">
              <w:rPr>
                <w:rFonts w:ascii="Times New Roman" w:hAnsi="Times New Roman" w:cs="Times New Roman"/>
                <w:color w:val="auto"/>
                <w:sz w:val="28"/>
                <w:szCs w:val="28"/>
              </w:rPr>
              <w:t>情倒閉之飯店或旅館，建議可暫時作為社會住宅或納入政府以租代管計畫。</w:t>
            </w:r>
          </w:p>
        </w:tc>
        <w:tc>
          <w:tcPr>
            <w:tcW w:w="4961" w:type="dxa"/>
          </w:tcPr>
          <w:p w14:paraId="0667857D"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內政部</w:t>
            </w:r>
            <w:r w:rsidRPr="007F30C3">
              <w:rPr>
                <w:rFonts w:ascii="Times New Roman" w:hAnsi="Times New Roman" w:cs="Times New Roman"/>
                <w:color w:val="auto"/>
                <w:sz w:val="28"/>
                <w:szCs w:val="28"/>
              </w:rPr>
              <w:br/>
              <w:t>1.</w:t>
            </w:r>
            <w:r w:rsidRPr="007F30C3">
              <w:rPr>
                <w:rFonts w:ascii="Times New Roman" w:hAnsi="Times New Roman" w:cs="Times New Roman"/>
                <w:color w:val="auto"/>
                <w:sz w:val="28"/>
                <w:szCs w:val="28"/>
              </w:rPr>
              <w:t>目前進度及未來規劃</w:t>
            </w:r>
          </w:p>
          <w:p w14:paraId="4C78D0D2"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行政院</w:t>
            </w:r>
            <w:r w:rsidRPr="007F30C3">
              <w:rPr>
                <w:rFonts w:ascii="Times New Roman" w:hAnsi="Times New Roman" w:cs="Times New Roman" w:hint="eastAsia"/>
                <w:color w:val="auto"/>
                <w:sz w:val="28"/>
                <w:szCs w:val="28"/>
              </w:rPr>
              <w:t>2021</w:t>
            </w:r>
            <w:r w:rsidRPr="007F30C3">
              <w:rPr>
                <w:rFonts w:ascii="Times New Roman" w:hAnsi="Times New Roman" w:cs="Times New Roman"/>
                <w:color w:val="auto"/>
                <w:sz w:val="28"/>
                <w:szCs w:val="28"/>
              </w:rPr>
              <w:t>年</w:t>
            </w:r>
            <w:r w:rsidRPr="007F30C3">
              <w:rPr>
                <w:rFonts w:ascii="Times New Roman" w:hAnsi="Times New Roman" w:cs="Times New Roman"/>
                <w:color w:val="auto"/>
                <w:sz w:val="28"/>
                <w:szCs w:val="28"/>
              </w:rPr>
              <w:t>12</w:t>
            </w:r>
            <w:r w:rsidRPr="007F30C3">
              <w:rPr>
                <w:rFonts w:ascii="Times New Roman" w:hAnsi="Times New Roman" w:cs="Times New Roman"/>
                <w:color w:val="auto"/>
                <w:sz w:val="28"/>
                <w:szCs w:val="28"/>
              </w:rPr>
              <w:t>月</w:t>
            </w:r>
            <w:r w:rsidRPr="007F30C3">
              <w:rPr>
                <w:rFonts w:ascii="Times New Roman" w:hAnsi="Times New Roman" w:cs="Times New Roman"/>
                <w:color w:val="auto"/>
                <w:sz w:val="28"/>
                <w:szCs w:val="28"/>
              </w:rPr>
              <w:t>16</w:t>
            </w:r>
            <w:r w:rsidRPr="007F30C3">
              <w:rPr>
                <w:rFonts w:ascii="Times New Roman" w:hAnsi="Times New Roman" w:cs="Times New Roman"/>
                <w:color w:val="auto"/>
                <w:sz w:val="28"/>
                <w:szCs w:val="28"/>
              </w:rPr>
              <w:t>日院</w:t>
            </w:r>
            <w:proofErr w:type="gramStart"/>
            <w:r w:rsidRPr="007F30C3">
              <w:rPr>
                <w:rFonts w:ascii="Times New Roman" w:hAnsi="Times New Roman" w:cs="Times New Roman"/>
                <w:color w:val="auto"/>
                <w:sz w:val="28"/>
                <w:szCs w:val="28"/>
              </w:rPr>
              <w:t>臺</w:t>
            </w:r>
            <w:proofErr w:type="gramEnd"/>
            <w:r w:rsidRPr="007F30C3">
              <w:rPr>
                <w:rFonts w:ascii="Times New Roman" w:hAnsi="Times New Roman" w:cs="Times New Roman"/>
                <w:color w:val="auto"/>
                <w:sz w:val="28"/>
                <w:szCs w:val="28"/>
              </w:rPr>
              <w:t>建字第</w:t>
            </w:r>
            <w:r w:rsidRPr="007F30C3">
              <w:rPr>
                <w:rFonts w:ascii="Times New Roman" w:hAnsi="Times New Roman" w:cs="Times New Roman"/>
                <w:color w:val="auto"/>
                <w:sz w:val="28"/>
                <w:szCs w:val="28"/>
              </w:rPr>
              <w:t>1100195204</w:t>
            </w:r>
            <w:r w:rsidRPr="007F30C3">
              <w:rPr>
                <w:rFonts w:ascii="Times New Roman" w:hAnsi="Times New Roman" w:cs="Times New Roman"/>
                <w:color w:val="auto"/>
                <w:sz w:val="28"/>
                <w:szCs w:val="28"/>
              </w:rPr>
              <w:t>號函核定之「運用既有旅館及公私有房舍轉型社會住宅計畫」，期盼經由跨部會資源的整合及民間力量的投入，讓既有旅館與閒置房舍成功</w:t>
            </w:r>
            <w:proofErr w:type="gramStart"/>
            <w:r w:rsidRPr="007F30C3">
              <w:rPr>
                <w:rFonts w:ascii="Times New Roman" w:hAnsi="Times New Roman" w:cs="Times New Roman"/>
                <w:color w:val="auto"/>
                <w:sz w:val="28"/>
                <w:szCs w:val="28"/>
              </w:rPr>
              <w:t>轉為社宅</w:t>
            </w:r>
            <w:proofErr w:type="gramEnd"/>
            <w:r w:rsidRPr="007F30C3">
              <w:rPr>
                <w:rFonts w:ascii="Times New Roman" w:hAnsi="Times New Roman" w:cs="Times New Roman"/>
                <w:color w:val="auto"/>
                <w:sz w:val="28"/>
                <w:szCs w:val="28"/>
              </w:rPr>
              <w:t>，提供青年及弱勢族群初期打</w:t>
            </w:r>
            <w:proofErr w:type="gramStart"/>
            <w:r w:rsidRPr="007F30C3">
              <w:rPr>
                <w:rFonts w:ascii="Times New Roman" w:hAnsi="Times New Roman" w:cs="Times New Roman"/>
                <w:color w:val="auto"/>
                <w:sz w:val="28"/>
                <w:szCs w:val="28"/>
              </w:rPr>
              <w:t>拚</w:t>
            </w:r>
            <w:proofErr w:type="gramEnd"/>
            <w:r w:rsidRPr="007F30C3">
              <w:rPr>
                <w:rFonts w:ascii="Times New Roman" w:hAnsi="Times New Roman" w:cs="Times New Roman"/>
                <w:color w:val="auto"/>
                <w:sz w:val="28"/>
                <w:szCs w:val="28"/>
              </w:rPr>
              <w:t>的起家</w:t>
            </w:r>
            <w:proofErr w:type="gramStart"/>
            <w:r w:rsidRPr="007F30C3">
              <w:rPr>
                <w:rFonts w:ascii="Times New Roman" w:hAnsi="Times New Roman" w:cs="Times New Roman"/>
                <w:color w:val="auto"/>
                <w:sz w:val="28"/>
                <w:szCs w:val="28"/>
              </w:rPr>
              <w:t>厝</w:t>
            </w:r>
            <w:proofErr w:type="gramEnd"/>
            <w:r w:rsidRPr="007F30C3">
              <w:rPr>
                <w:rFonts w:ascii="Times New Roman" w:hAnsi="Times New Roman" w:cs="Times New Roman"/>
                <w:color w:val="auto"/>
                <w:sz w:val="28"/>
                <w:szCs w:val="28"/>
              </w:rPr>
              <w:t>，以落實居住正義。</w:t>
            </w:r>
          </w:p>
          <w:p w14:paraId="51EFDBE9" w14:textId="77777777" w:rsidR="00156526" w:rsidRPr="007F30C3" w:rsidRDefault="00156526" w:rsidP="00156526">
            <w:pPr>
              <w:snapToGrid w:val="0"/>
              <w:spacing w:line="480" w:lineRule="exact"/>
              <w:ind w:left="600" w:hanging="36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國家住都中心主辦「旅館</w:t>
            </w:r>
            <w:proofErr w:type="gramStart"/>
            <w:r w:rsidRPr="007F30C3">
              <w:rPr>
                <w:rFonts w:ascii="Times New Roman" w:hAnsi="Times New Roman" w:cs="Times New Roman"/>
                <w:color w:val="auto"/>
                <w:sz w:val="28"/>
                <w:szCs w:val="28"/>
              </w:rPr>
              <w:t>轉型社宅及</w:t>
            </w:r>
            <w:proofErr w:type="gramEnd"/>
            <w:r w:rsidRPr="007F30C3">
              <w:rPr>
                <w:rFonts w:ascii="Times New Roman" w:hAnsi="Times New Roman" w:cs="Times New Roman"/>
                <w:color w:val="auto"/>
                <w:sz w:val="28"/>
                <w:szCs w:val="28"/>
              </w:rPr>
              <w:t>房舍」計畫，徵求對象包含旅館、民間住宅及公有房舍，可由旅館業者及租賃住宅服務業者提案申請。而加入社會住宅之建築物可享有免徵地價稅、房屋稅的優惠。為提升住宅品質，政府提供每房</w:t>
            </w:r>
            <w:r w:rsidRPr="007F30C3">
              <w:rPr>
                <w:rFonts w:ascii="Times New Roman" w:hAnsi="Times New Roman" w:cs="Times New Roman"/>
                <w:color w:val="auto"/>
                <w:sz w:val="28"/>
                <w:szCs w:val="28"/>
              </w:rPr>
              <w:t>4</w:t>
            </w:r>
            <w:r w:rsidRPr="007F30C3">
              <w:rPr>
                <w:rFonts w:ascii="Times New Roman" w:hAnsi="Times New Roman" w:cs="Times New Roman"/>
                <w:color w:val="auto"/>
                <w:sz w:val="28"/>
                <w:szCs w:val="28"/>
              </w:rPr>
              <w:t>萬元的修繕補助，對於停業旅館的修繕費則每房額外補助</w:t>
            </w:r>
            <w:r w:rsidRPr="007F30C3">
              <w:rPr>
                <w:rFonts w:ascii="Times New Roman" w:hAnsi="Times New Roman" w:cs="Times New Roman"/>
                <w:color w:val="auto"/>
                <w:sz w:val="28"/>
                <w:szCs w:val="28"/>
              </w:rPr>
              <w:t>1</w:t>
            </w:r>
            <w:r w:rsidRPr="007F30C3">
              <w:rPr>
                <w:rFonts w:ascii="Times New Roman" w:hAnsi="Times New Roman" w:cs="Times New Roman"/>
                <w:color w:val="auto"/>
                <w:sz w:val="28"/>
                <w:szCs w:val="28"/>
              </w:rPr>
              <w:t>萬元。</w:t>
            </w:r>
            <w:proofErr w:type="gramStart"/>
            <w:r w:rsidRPr="007F30C3">
              <w:rPr>
                <w:rFonts w:ascii="Times New Roman" w:hAnsi="Times New Roman" w:cs="Times New Roman"/>
                <w:color w:val="auto"/>
                <w:sz w:val="28"/>
                <w:szCs w:val="28"/>
              </w:rPr>
              <w:t>此外，</w:t>
            </w:r>
            <w:proofErr w:type="gramEnd"/>
            <w:r w:rsidRPr="007F30C3">
              <w:rPr>
                <w:rFonts w:ascii="Times New Roman" w:hAnsi="Times New Roman" w:cs="Times New Roman"/>
                <w:color w:val="auto"/>
                <w:sz w:val="28"/>
                <w:szCs w:val="28"/>
              </w:rPr>
              <w:t>也將提供市價租金差額補助，及最高房間總數</w:t>
            </w:r>
            <w:r w:rsidRPr="007F30C3">
              <w:rPr>
                <w:rFonts w:ascii="Times New Roman" w:hAnsi="Times New Roman" w:cs="Times New Roman"/>
                <w:color w:val="auto"/>
                <w:sz w:val="28"/>
                <w:szCs w:val="28"/>
              </w:rPr>
              <w:t>10%</w:t>
            </w:r>
            <w:r w:rsidRPr="007F30C3">
              <w:rPr>
                <w:rFonts w:ascii="Times New Roman" w:hAnsi="Times New Roman" w:cs="Times New Roman"/>
                <w:color w:val="auto"/>
                <w:sz w:val="28"/>
                <w:szCs w:val="28"/>
              </w:rPr>
              <w:t>的空房補助，以及每次</w:t>
            </w:r>
            <w:r w:rsidRPr="007F30C3">
              <w:rPr>
                <w:rFonts w:ascii="Times New Roman" w:hAnsi="Times New Roman" w:cs="Times New Roman"/>
                <w:color w:val="auto"/>
                <w:sz w:val="28"/>
                <w:szCs w:val="28"/>
              </w:rPr>
              <w:t>3,000</w:t>
            </w:r>
            <w:r w:rsidRPr="007F30C3">
              <w:rPr>
                <w:rFonts w:ascii="Times New Roman" w:hAnsi="Times New Roman" w:cs="Times New Roman"/>
                <w:color w:val="auto"/>
                <w:sz w:val="28"/>
                <w:szCs w:val="28"/>
              </w:rPr>
              <w:t>元的公證費補助等，有效降低業者經營風險。</w:t>
            </w:r>
          </w:p>
          <w:p w14:paraId="79D44864"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2.</w:t>
            </w:r>
            <w:r w:rsidRPr="007F30C3">
              <w:rPr>
                <w:rFonts w:ascii="Times New Roman" w:hAnsi="Times New Roman" w:cs="Times New Roman"/>
                <w:color w:val="auto"/>
                <w:sz w:val="28"/>
                <w:szCs w:val="28"/>
              </w:rPr>
              <w:t>涉</w:t>
            </w:r>
            <w:bookmarkStart w:id="3" w:name="_GoBack"/>
            <w:bookmarkEnd w:id="3"/>
            <w:r w:rsidRPr="007F30C3">
              <w:rPr>
                <w:rFonts w:ascii="Times New Roman" w:hAnsi="Times New Roman" w:cs="Times New Roman"/>
                <w:color w:val="auto"/>
                <w:sz w:val="28"/>
                <w:szCs w:val="28"/>
              </w:rPr>
              <w:t>及法規</w:t>
            </w:r>
          </w:p>
          <w:p w14:paraId="5FEA20DB" w14:textId="77777777" w:rsidR="00156526" w:rsidRPr="007F30C3" w:rsidRDefault="00156526" w:rsidP="00156526">
            <w:pPr>
              <w:snapToGrid w:val="0"/>
              <w:spacing w:line="480" w:lineRule="exact"/>
              <w:ind w:left="300"/>
              <w:jc w:val="both"/>
              <w:rPr>
                <w:rFonts w:ascii="Times New Roman" w:hAnsi="Times New Roman" w:cs="Times New Roman"/>
                <w:color w:val="auto"/>
                <w:sz w:val="28"/>
                <w:szCs w:val="28"/>
              </w:rPr>
            </w:pPr>
            <w:r w:rsidRPr="007F30C3">
              <w:rPr>
                <w:rFonts w:ascii="Times New Roman" w:hAnsi="Times New Roman" w:cs="Times New Roman"/>
                <w:color w:val="auto"/>
                <w:sz w:val="28"/>
                <w:szCs w:val="28"/>
              </w:rPr>
              <w:t>無</w:t>
            </w:r>
          </w:p>
        </w:tc>
        <w:tc>
          <w:tcPr>
            <w:tcW w:w="3260" w:type="dxa"/>
          </w:tcPr>
          <w:p w14:paraId="16313E49" w14:textId="69B33F80" w:rsidR="00156526" w:rsidRPr="007F30C3" w:rsidRDefault="00156526" w:rsidP="00156526">
            <w:pPr>
              <w:snapToGrid w:val="0"/>
              <w:spacing w:line="480" w:lineRule="exact"/>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建議因</w:t>
            </w:r>
            <w:proofErr w:type="gramStart"/>
            <w:r w:rsidRPr="007F30C3">
              <w:rPr>
                <w:rFonts w:ascii="Times New Roman" w:hAnsi="Times New Roman" w:cs="Times New Roman" w:hint="eastAsia"/>
                <w:color w:val="auto"/>
                <w:sz w:val="28"/>
                <w:szCs w:val="28"/>
              </w:rPr>
              <w:t>疫</w:t>
            </w:r>
            <w:proofErr w:type="gramEnd"/>
            <w:r w:rsidRPr="007F30C3">
              <w:rPr>
                <w:rFonts w:ascii="Times New Roman" w:hAnsi="Times New Roman" w:cs="Times New Roman" w:hint="eastAsia"/>
                <w:color w:val="auto"/>
                <w:sz w:val="28"/>
                <w:szCs w:val="28"/>
              </w:rPr>
              <w:t>情倒閉之飯店或旅館，可暫作為社會住宅或納入政府以租代管計畫一節，政府推動相關措施：</w:t>
            </w:r>
          </w:p>
          <w:p w14:paraId="49E07751" w14:textId="4CD47417"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1.</w:t>
            </w:r>
            <w:r w:rsidRPr="007F30C3">
              <w:rPr>
                <w:rFonts w:ascii="Times New Roman" w:hAnsi="Times New Roman" w:cs="Times New Roman"/>
                <w:color w:val="auto"/>
                <w:sz w:val="28"/>
                <w:szCs w:val="28"/>
              </w:rPr>
              <w:t>行政院</w:t>
            </w:r>
            <w:r w:rsidRPr="007F30C3">
              <w:rPr>
                <w:rFonts w:ascii="Times New Roman" w:hAnsi="Times New Roman" w:cs="Times New Roman" w:hint="eastAsia"/>
                <w:color w:val="auto"/>
                <w:sz w:val="28"/>
                <w:szCs w:val="28"/>
              </w:rPr>
              <w:t>已</w:t>
            </w:r>
            <w:r w:rsidRPr="007F30C3">
              <w:rPr>
                <w:rFonts w:ascii="Times New Roman" w:hAnsi="Times New Roman" w:cs="Times New Roman"/>
                <w:color w:val="auto"/>
                <w:sz w:val="28"/>
                <w:szCs w:val="28"/>
              </w:rPr>
              <w:t>核定「運用既有旅館及公私有房舍轉型社會住宅計畫」，讓既有旅館與閒置房舍成功</w:t>
            </w:r>
            <w:proofErr w:type="gramStart"/>
            <w:r w:rsidRPr="007F30C3">
              <w:rPr>
                <w:rFonts w:ascii="Times New Roman" w:hAnsi="Times New Roman" w:cs="Times New Roman"/>
                <w:color w:val="auto"/>
                <w:sz w:val="28"/>
                <w:szCs w:val="28"/>
              </w:rPr>
              <w:t>轉為社宅</w:t>
            </w:r>
            <w:proofErr w:type="gramEnd"/>
            <w:r w:rsidRPr="007F30C3">
              <w:rPr>
                <w:rFonts w:ascii="Times New Roman" w:hAnsi="Times New Roman" w:cs="Times New Roman"/>
                <w:color w:val="auto"/>
                <w:sz w:val="28"/>
                <w:szCs w:val="28"/>
              </w:rPr>
              <w:t>，提供青年及弱勢族群初期打</w:t>
            </w:r>
            <w:proofErr w:type="gramStart"/>
            <w:r w:rsidRPr="007F30C3">
              <w:rPr>
                <w:rFonts w:ascii="Times New Roman" w:hAnsi="Times New Roman" w:cs="Times New Roman"/>
                <w:color w:val="auto"/>
                <w:sz w:val="28"/>
                <w:szCs w:val="28"/>
              </w:rPr>
              <w:t>拚</w:t>
            </w:r>
            <w:proofErr w:type="gramEnd"/>
            <w:r w:rsidRPr="007F30C3">
              <w:rPr>
                <w:rFonts w:ascii="Times New Roman" w:hAnsi="Times New Roman" w:cs="Times New Roman"/>
                <w:color w:val="auto"/>
                <w:sz w:val="28"/>
                <w:szCs w:val="28"/>
              </w:rPr>
              <w:t>的起家</w:t>
            </w:r>
            <w:proofErr w:type="gramStart"/>
            <w:r w:rsidRPr="007F30C3">
              <w:rPr>
                <w:rFonts w:ascii="Times New Roman" w:hAnsi="Times New Roman" w:cs="Times New Roman"/>
                <w:color w:val="auto"/>
                <w:sz w:val="28"/>
                <w:szCs w:val="28"/>
              </w:rPr>
              <w:t>厝</w:t>
            </w:r>
            <w:proofErr w:type="gramEnd"/>
            <w:r w:rsidRPr="007F30C3">
              <w:rPr>
                <w:rFonts w:ascii="Times New Roman" w:hAnsi="Times New Roman" w:cs="Times New Roman"/>
                <w:color w:val="auto"/>
                <w:sz w:val="28"/>
                <w:szCs w:val="28"/>
              </w:rPr>
              <w:t>，以落實居住正義。</w:t>
            </w:r>
          </w:p>
          <w:p w14:paraId="73D33557" w14:textId="4F8D2BDF" w:rsidR="00156526" w:rsidRPr="007F30C3" w:rsidRDefault="00156526" w:rsidP="00156526">
            <w:pPr>
              <w:snapToGrid w:val="0"/>
              <w:spacing w:line="480" w:lineRule="exact"/>
              <w:ind w:left="200" w:hanging="240"/>
              <w:jc w:val="both"/>
              <w:rPr>
                <w:rFonts w:ascii="Times New Roman" w:hAnsi="Times New Roman" w:cs="Times New Roman"/>
                <w:color w:val="auto"/>
                <w:sz w:val="28"/>
                <w:szCs w:val="28"/>
              </w:rPr>
            </w:pPr>
            <w:r w:rsidRPr="007F30C3">
              <w:rPr>
                <w:rFonts w:ascii="Times New Roman" w:hAnsi="Times New Roman" w:cs="Times New Roman" w:hint="eastAsia"/>
                <w:color w:val="auto"/>
                <w:sz w:val="28"/>
                <w:szCs w:val="28"/>
              </w:rPr>
              <w:t>2.</w:t>
            </w:r>
            <w:r w:rsidRPr="007F30C3">
              <w:rPr>
                <w:rFonts w:ascii="Times New Roman" w:hAnsi="Times New Roman" w:cs="Times New Roman"/>
                <w:color w:val="auto"/>
                <w:sz w:val="28"/>
                <w:szCs w:val="28"/>
              </w:rPr>
              <w:t>國家住都中心主辦「旅館</w:t>
            </w:r>
            <w:proofErr w:type="gramStart"/>
            <w:r w:rsidRPr="007F30C3">
              <w:rPr>
                <w:rFonts w:ascii="Times New Roman" w:hAnsi="Times New Roman" w:cs="Times New Roman"/>
                <w:color w:val="auto"/>
                <w:sz w:val="28"/>
                <w:szCs w:val="28"/>
              </w:rPr>
              <w:t>轉型社宅及</w:t>
            </w:r>
            <w:proofErr w:type="gramEnd"/>
            <w:r w:rsidRPr="007F30C3">
              <w:rPr>
                <w:rFonts w:ascii="Times New Roman" w:hAnsi="Times New Roman" w:cs="Times New Roman"/>
                <w:color w:val="auto"/>
                <w:sz w:val="28"/>
                <w:szCs w:val="28"/>
              </w:rPr>
              <w:t>房舍」計畫，徵求對象包含旅館、民間住宅及公有房舍，可由旅館業者及租賃住宅服務業者提案申請。而加入社會住宅之建築物可享免徵地價稅、房屋稅優惠。</w:t>
            </w:r>
          </w:p>
        </w:tc>
        <w:tc>
          <w:tcPr>
            <w:tcW w:w="1418" w:type="dxa"/>
          </w:tcPr>
          <w:p w14:paraId="40924E7B" w14:textId="77777777" w:rsidR="00156526" w:rsidRPr="00503601" w:rsidRDefault="00156526" w:rsidP="00156526">
            <w:pPr>
              <w:rPr>
                <w:sz w:val="28"/>
                <w:szCs w:val="28"/>
              </w:rPr>
            </w:pPr>
            <w:r w:rsidRPr="00503601">
              <w:rPr>
                <w:rFonts w:hint="eastAsia"/>
                <w:sz w:val="28"/>
                <w:szCs w:val="28"/>
              </w:rPr>
              <w:t>□滿意</w:t>
            </w:r>
          </w:p>
          <w:p w14:paraId="47D9995A" w14:textId="77777777" w:rsidR="00156526" w:rsidRPr="00503601" w:rsidRDefault="00156526" w:rsidP="00156526">
            <w:pPr>
              <w:rPr>
                <w:sz w:val="28"/>
                <w:szCs w:val="28"/>
              </w:rPr>
            </w:pPr>
            <w:r w:rsidRPr="00503601">
              <w:rPr>
                <w:rFonts w:hint="eastAsia"/>
                <w:sz w:val="28"/>
                <w:szCs w:val="28"/>
              </w:rPr>
              <w:t>□尚可</w:t>
            </w:r>
          </w:p>
          <w:p w14:paraId="75CAAFF4" w14:textId="01DCF547" w:rsidR="00156526" w:rsidRPr="007F30C3" w:rsidRDefault="00156526" w:rsidP="00156526">
            <w:pPr>
              <w:snapToGrid w:val="0"/>
              <w:spacing w:line="480" w:lineRule="exact"/>
              <w:jc w:val="both"/>
              <w:rPr>
                <w:rFonts w:ascii="Times New Roman" w:hAnsi="Times New Roman" w:cs="Times New Roman"/>
                <w:color w:val="auto"/>
                <w:sz w:val="28"/>
                <w:szCs w:val="28"/>
              </w:rPr>
            </w:pPr>
            <w:r w:rsidRPr="00503601">
              <w:rPr>
                <w:rFonts w:hint="eastAsia"/>
                <w:sz w:val="28"/>
                <w:szCs w:val="28"/>
              </w:rPr>
              <w:t>□不滿意</w:t>
            </w:r>
          </w:p>
        </w:tc>
        <w:tc>
          <w:tcPr>
            <w:tcW w:w="850" w:type="dxa"/>
          </w:tcPr>
          <w:p w14:paraId="14BA67A2" w14:textId="77777777" w:rsidR="00156526" w:rsidRPr="00503601" w:rsidRDefault="00156526" w:rsidP="00156526">
            <w:pPr>
              <w:rPr>
                <w:sz w:val="28"/>
                <w:szCs w:val="28"/>
              </w:rPr>
            </w:pPr>
            <w:r w:rsidRPr="00503601">
              <w:rPr>
                <w:rFonts w:hint="eastAsia"/>
                <w:sz w:val="28"/>
                <w:szCs w:val="28"/>
              </w:rPr>
              <w:t>□是</w:t>
            </w:r>
          </w:p>
          <w:p w14:paraId="74393ACB" w14:textId="4E26663A" w:rsidR="00156526" w:rsidRPr="007F30C3" w:rsidRDefault="00156526" w:rsidP="00156526">
            <w:pPr>
              <w:snapToGrid w:val="0"/>
              <w:spacing w:line="480" w:lineRule="exact"/>
              <w:jc w:val="both"/>
              <w:rPr>
                <w:rFonts w:ascii="Times New Roman" w:hAnsi="Times New Roman" w:cs="Times New Roman"/>
                <w:color w:val="auto"/>
                <w:sz w:val="28"/>
                <w:szCs w:val="28"/>
              </w:rPr>
            </w:pPr>
            <w:proofErr w:type="gramStart"/>
            <w:r w:rsidRPr="00503601">
              <w:rPr>
                <w:rFonts w:hint="eastAsia"/>
                <w:sz w:val="28"/>
                <w:szCs w:val="28"/>
              </w:rPr>
              <w:t>□否</w:t>
            </w:r>
            <w:proofErr w:type="gramEnd"/>
          </w:p>
        </w:tc>
        <w:tc>
          <w:tcPr>
            <w:tcW w:w="1418" w:type="dxa"/>
          </w:tcPr>
          <w:p w14:paraId="7549C2B7" w14:textId="77777777" w:rsidR="00156526" w:rsidRPr="007F30C3" w:rsidRDefault="00156526" w:rsidP="00156526">
            <w:pPr>
              <w:snapToGrid w:val="0"/>
              <w:spacing w:line="480" w:lineRule="exact"/>
              <w:jc w:val="both"/>
              <w:rPr>
                <w:rFonts w:ascii="Times New Roman" w:hAnsi="Times New Roman" w:cs="Times New Roman"/>
                <w:color w:val="auto"/>
                <w:sz w:val="28"/>
                <w:szCs w:val="28"/>
              </w:rPr>
            </w:pPr>
          </w:p>
        </w:tc>
      </w:tr>
    </w:tbl>
    <w:p w14:paraId="3210F5C7" w14:textId="77777777" w:rsidR="00F87764" w:rsidRPr="007F30C3" w:rsidRDefault="00F87764">
      <w:pPr>
        <w:rPr>
          <w:color w:val="auto"/>
        </w:rPr>
      </w:pPr>
    </w:p>
    <w:sectPr w:rsidR="00F87764" w:rsidRPr="007F30C3" w:rsidSect="009B4C3F">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C760D" w14:textId="77777777" w:rsidR="007B357F" w:rsidRDefault="007B357F" w:rsidP="009B4C3F">
      <w:r>
        <w:separator/>
      </w:r>
    </w:p>
  </w:endnote>
  <w:endnote w:type="continuationSeparator" w:id="0">
    <w:p w14:paraId="2687AED3" w14:textId="77777777" w:rsidR="007B357F" w:rsidRDefault="007B357F" w:rsidP="009B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292180"/>
      <w:docPartObj>
        <w:docPartGallery w:val="Page Numbers (Bottom of Page)"/>
        <w:docPartUnique/>
      </w:docPartObj>
    </w:sdtPr>
    <w:sdtEndPr/>
    <w:sdtContent>
      <w:p w14:paraId="32D1678D" w14:textId="65F04015" w:rsidR="009B4C3F" w:rsidRDefault="009B4C3F">
        <w:pPr>
          <w:pStyle w:val="a5"/>
          <w:jc w:val="right"/>
        </w:pPr>
        <w:r>
          <w:rPr>
            <w:rFonts w:hint="eastAsia"/>
          </w:rPr>
          <w:t>8-</w:t>
        </w:r>
        <w:r>
          <w:fldChar w:fldCharType="begin"/>
        </w:r>
        <w:r>
          <w:instrText>PAGE   \* MERGEFORMAT</w:instrText>
        </w:r>
        <w:r>
          <w:fldChar w:fldCharType="separate"/>
        </w:r>
        <w:r w:rsidR="00DC0901" w:rsidRPr="00DC0901">
          <w:rPr>
            <w:noProof/>
            <w:lang w:val="zh-TW"/>
          </w:rPr>
          <w:t>2</w:t>
        </w:r>
        <w:r>
          <w:fldChar w:fldCharType="end"/>
        </w:r>
      </w:p>
    </w:sdtContent>
  </w:sdt>
  <w:p w14:paraId="18E43113" w14:textId="77777777" w:rsidR="009B4C3F" w:rsidRDefault="009B4C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ED5E" w14:textId="77777777" w:rsidR="007B357F" w:rsidRDefault="007B357F" w:rsidP="009B4C3F">
      <w:r>
        <w:separator/>
      </w:r>
    </w:p>
  </w:footnote>
  <w:footnote w:type="continuationSeparator" w:id="0">
    <w:p w14:paraId="4BFD9700" w14:textId="77777777" w:rsidR="007B357F" w:rsidRDefault="007B357F" w:rsidP="009B4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63D7"/>
    <w:multiLevelType w:val="hybridMultilevel"/>
    <w:tmpl w:val="0324FACA"/>
    <w:lvl w:ilvl="0" w:tplc="C526DA5C">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 w15:restartNumberingAfterBreak="0">
    <w:nsid w:val="20A230C8"/>
    <w:multiLevelType w:val="hybridMultilevel"/>
    <w:tmpl w:val="BBF8B3C0"/>
    <w:lvl w:ilvl="0" w:tplc="8098C9E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5A6B8D"/>
    <w:multiLevelType w:val="hybridMultilevel"/>
    <w:tmpl w:val="8EB2AACA"/>
    <w:lvl w:ilvl="0" w:tplc="FB268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2442D"/>
    <w:multiLevelType w:val="hybridMultilevel"/>
    <w:tmpl w:val="1A9420F8"/>
    <w:lvl w:ilvl="0" w:tplc="60946D3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2BF463B3"/>
    <w:multiLevelType w:val="hybridMultilevel"/>
    <w:tmpl w:val="909ACED8"/>
    <w:lvl w:ilvl="0" w:tplc="EE6A0AEE">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5" w15:restartNumberingAfterBreak="0">
    <w:nsid w:val="37CE109F"/>
    <w:multiLevelType w:val="hybridMultilevel"/>
    <w:tmpl w:val="26E0AB98"/>
    <w:lvl w:ilvl="0" w:tplc="0D0E25B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6" w15:restartNumberingAfterBreak="0">
    <w:nsid w:val="42BB3D92"/>
    <w:multiLevelType w:val="hybridMultilevel"/>
    <w:tmpl w:val="163EA900"/>
    <w:lvl w:ilvl="0" w:tplc="D16EE91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7" w15:restartNumberingAfterBreak="0">
    <w:nsid w:val="468B0ED5"/>
    <w:multiLevelType w:val="hybridMultilevel"/>
    <w:tmpl w:val="068ED540"/>
    <w:lvl w:ilvl="0" w:tplc="9216B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56F93"/>
    <w:multiLevelType w:val="hybridMultilevel"/>
    <w:tmpl w:val="6528215E"/>
    <w:lvl w:ilvl="0" w:tplc="D004C5B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9" w15:restartNumberingAfterBreak="0">
    <w:nsid w:val="5BFA5FF9"/>
    <w:multiLevelType w:val="hybridMultilevel"/>
    <w:tmpl w:val="9FAABC92"/>
    <w:lvl w:ilvl="0" w:tplc="2078002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0" w15:restartNumberingAfterBreak="0">
    <w:nsid w:val="5C9460BC"/>
    <w:multiLevelType w:val="hybridMultilevel"/>
    <w:tmpl w:val="570272B6"/>
    <w:lvl w:ilvl="0" w:tplc="87CE500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1" w15:restartNumberingAfterBreak="0">
    <w:nsid w:val="5E6B7100"/>
    <w:multiLevelType w:val="hybridMultilevel"/>
    <w:tmpl w:val="34B2DE24"/>
    <w:lvl w:ilvl="0" w:tplc="A130166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861C8A"/>
    <w:multiLevelType w:val="hybridMultilevel"/>
    <w:tmpl w:val="4F5CEEB6"/>
    <w:lvl w:ilvl="0" w:tplc="F84E7B2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3" w15:restartNumberingAfterBreak="0">
    <w:nsid w:val="731E165D"/>
    <w:multiLevelType w:val="hybridMultilevel"/>
    <w:tmpl w:val="F85C8744"/>
    <w:lvl w:ilvl="0" w:tplc="EA30B55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7"/>
  </w:num>
  <w:num w:numId="2">
    <w:abstractNumId w:val="13"/>
  </w:num>
  <w:num w:numId="3">
    <w:abstractNumId w:val="10"/>
  </w:num>
  <w:num w:numId="4">
    <w:abstractNumId w:val="4"/>
  </w:num>
  <w:num w:numId="5">
    <w:abstractNumId w:val="6"/>
  </w:num>
  <w:num w:numId="6">
    <w:abstractNumId w:val="12"/>
  </w:num>
  <w:num w:numId="7">
    <w:abstractNumId w:val="9"/>
  </w:num>
  <w:num w:numId="8">
    <w:abstractNumId w:val="0"/>
  </w:num>
  <w:num w:numId="9">
    <w:abstractNumId w:val="5"/>
  </w:num>
  <w:num w:numId="10">
    <w:abstractNumId w:val="8"/>
  </w:num>
  <w:num w:numId="11">
    <w:abstractNumId w:val="1"/>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64"/>
    <w:rsid w:val="00001396"/>
    <w:rsid w:val="000122DD"/>
    <w:rsid w:val="0004597A"/>
    <w:rsid w:val="000534A5"/>
    <w:rsid w:val="000611D9"/>
    <w:rsid w:val="00080079"/>
    <w:rsid w:val="0008011A"/>
    <w:rsid w:val="0008436E"/>
    <w:rsid w:val="000A7140"/>
    <w:rsid w:val="000D45A2"/>
    <w:rsid w:val="000F4307"/>
    <w:rsid w:val="00104A7F"/>
    <w:rsid w:val="00105C41"/>
    <w:rsid w:val="0010605A"/>
    <w:rsid w:val="001167EE"/>
    <w:rsid w:val="001208A0"/>
    <w:rsid w:val="0013422C"/>
    <w:rsid w:val="0015149C"/>
    <w:rsid w:val="00156526"/>
    <w:rsid w:val="0018467E"/>
    <w:rsid w:val="00185911"/>
    <w:rsid w:val="00186FF5"/>
    <w:rsid w:val="00194684"/>
    <w:rsid w:val="001971D7"/>
    <w:rsid w:val="001A7A77"/>
    <w:rsid w:val="001B352C"/>
    <w:rsid w:val="001B55E0"/>
    <w:rsid w:val="002042FE"/>
    <w:rsid w:val="00211CF3"/>
    <w:rsid w:val="002127E9"/>
    <w:rsid w:val="002212D0"/>
    <w:rsid w:val="00232EB7"/>
    <w:rsid w:val="002427E1"/>
    <w:rsid w:val="00245F4B"/>
    <w:rsid w:val="00247106"/>
    <w:rsid w:val="00252674"/>
    <w:rsid w:val="002775C2"/>
    <w:rsid w:val="002B5CBE"/>
    <w:rsid w:val="002C7E95"/>
    <w:rsid w:val="002F0FF6"/>
    <w:rsid w:val="00305895"/>
    <w:rsid w:val="00317277"/>
    <w:rsid w:val="003323DD"/>
    <w:rsid w:val="0033582E"/>
    <w:rsid w:val="00335AAF"/>
    <w:rsid w:val="00350B71"/>
    <w:rsid w:val="00362F56"/>
    <w:rsid w:val="00364487"/>
    <w:rsid w:val="003737F6"/>
    <w:rsid w:val="003A005C"/>
    <w:rsid w:val="003B53C8"/>
    <w:rsid w:val="003C2A05"/>
    <w:rsid w:val="003D487A"/>
    <w:rsid w:val="003F50FE"/>
    <w:rsid w:val="003F6BF8"/>
    <w:rsid w:val="00414949"/>
    <w:rsid w:val="00415DC2"/>
    <w:rsid w:val="00453377"/>
    <w:rsid w:val="00456572"/>
    <w:rsid w:val="00461E93"/>
    <w:rsid w:val="004843DA"/>
    <w:rsid w:val="00485F80"/>
    <w:rsid w:val="00490E8A"/>
    <w:rsid w:val="00491C73"/>
    <w:rsid w:val="004D562E"/>
    <w:rsid w:val="004E1A07"/>
    <w:rsid w:val="004F38C0"/>
    <w:rsid w:val="00584241"/>
    <w:rsid w:val="00584919"/>
    <w:rsid w:val="00596213"/>
    <w:rsid w:val="005A71F2"/>
    <w:rsid w:val="00602E56"/>
    <w:rsid w:val="00604306"/>
    <w:rsid w:val="00632697"/>
    <w:rsid w:val="00646947"/>
    <w:rsid w:val="006A0563"/>
    <w:rsid w:val="006D6AEA"/>
    <w:rsid w:val="006E1B44"/>
    <w:rsid w:val="006E760B"/>
    <w:rsid w:val="0070706F"/>
    <w:rsid w:val="00724929"/>
    <w:rsid w:val="00725465"/>
    <w:rsid w:val="00754231"/>
    <w:rsid w:val="0075749C"/>
    <w:rsid w:val="00767194"/>
    <w:rsid w:val="00781AEF"/>
    <w:rsid w:val="007B357F"/>
    <w:rsid w:val="007E1029"/>
    <w:rsid w:val="007F30C3"/>
    <w:rsid w:val="007F7F5F"/>
    <w:rsid w:val="00802AD4"/>
    <w:rsid w:val="00813EA9"/>
    <w:rsid w:val="008222A6"/>
    <w:rsid w:val="00855B08"/>
    <w:rsid w:val="00857BE2"/>
    <w:rsid w:val="00891923"/>
    <w:rsid w:val="008B426B"/>
    <w:rsid w:val="008C6042"/>
    <w:rsid w:val="008D1E4F"/>
    <w:rsid w:val="008D5DDD"/>
    <w:rsid w:val="008E6629"/>
    <w:rsid w:val="008F3F1C"/>
    <w:rsid w:val="009023EA"/>
    <w:rsid w:val="009129E7"/>
    <w:rsid w:val="009201FD"/>
    <w:rsid w:val="00923F0C"/>
    <w:rsid w:val="00931C4D"/>
    <w:rsid w:val="00932E6E"/>
    <w:rsid w:val="00932EEE"/>
    <w:rsid w:val="00935877"/>
    <w:rsid w:val="00953E31"/>
    <w:rsid w:val="00962E90"/>
    <w:rsid w:val="00966ACD"/>
    <w:rsid w:val="00971BE1"/>
    <w:rsid w:val="00975831"/>
    <w:rsid w:val="009807D0"/>
    <w:rsid w:val="00987547"/>
    <w:rsid w:val="009B4C3F"/>
    <w:rsid w:val="009C6950"/>
    <w:rsid w:val="00A07F86"/>
    <w:rsid w:val="00A102BC"/>
    <w:rsid w:val="00A12A1F"/>
    <w:rsid w:val="00A15E85"/>
    <w:rsid w:val="00A57407"/>
    <w:rsid w:val="00A82529"/>
    <w:rsid w:val="00A868AA"/>
    <w:rsid w:val="00A90A1A"/>
    <w:rsid w:val="00A9215D"/>
    <w:rsid w:val="00AE1507"/>
    <w:rsid w:val="00AE33D9"/>
    <w:rsid w:val="00AE64B5"/>
    <w:rsid w:val="00AF3602"/>
    <w:rsid w:val="00AF484D"/>
    <w:rsid w:val="00B050E2"/>
    <w:rsid w:val="00B2395B"/>
    <w:rsid w:val="00B2638E"/>
    <w:rsid w:val="00B4686D"/>
    <w:rsid w:val="00B940D9"/>
    <w:rsid w:val="00BA5A9A"/>
    <w:rsid w:val="00BB465C"/>
    <w:rsid w:val="00BC594C"/>
    <w:rsid w:val="00BC7038"/>
    <w:rsid w:val="00BD3074"/>
    <w:rsid w:val="00BD4E36"/>
    <w:rsid w:val="00BD5713"/>
    <w:rsid w:val="00C204E5"/>
    <w:rsid w:val="00C21954"/>
    <w:rsid w:val="00C3640F"/>
    <w:rsid w:val="00C936BB"/>
    <w:rsid w:val="00CA7351"/>
    <w:rsid w:val="00CB3AD0"/>
    <w:rsid w:val="00CB6CD6"/>
    <w:rsid w:val="00CD65D5"/>
    <w:rsid w:val="00CE5480"/>
    <w:rsid w:val="00CF180E"/>
    <w:rsid w:val="00D07BC3"/>
    <w:rsid w:val="00D20946"/>
    <w:rsid w:val="00D54EA3"/>
    <w:rsid w:val="00D5592A"/>
    <w:rsid w:val="00D7028D"/>
    <w:rsid w:val="00D7304B"/>
    <w:rsid w:val="00D934AE"/>
    <w:rsid w:val="00DB37A3"/>
    <w:rsid w:val="00DC0901"/>
    <w:rsid w:val="00DD7017"/>
    <w:rsid w:val="00E070D3"/>
    <w:rsid w:val="00E14CDE"/>
    <w:rsid w:val="00E330D0"/>
    <w:rsid w:val="00E527AD"/>
    <w:rsid w:val="00E52F20"/>
    <w:rsid w:val="00E866C1"/>
    <w:rsid w:val="00E96583"/>
    <w:rsid w:val="00EA1786"/>
    <w:rsid w:val="00EE1693"/>
    <w:rsid w:val="00EF5AA5"/>
    <w:rsid w:val="00F024F2"/>
    <w:rsid w:val="00F11EC5"/>
    <w:rsid w:val="00F126C1"/>
    <w:rsid w:val="00F367A6"/>
    <w:rsid w:val="00F4309B"/>
    <w:rsid w:val="00F53115"/>
    <w:rsid w:val="00F87764"/>
    <w:rsid w:val="00FA310D"/>
    <w:rsid w:val="00FA38F1"/>
    <w:rsid w:val="00FA5831"/>
    <w:rsid w:val="00FD5707"/>
    <w:rsid w:val="00FF2BB3"/>
    <w:rsid w:val="00FF4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9DE87"/>
  <w15:docId w15:val="{7E3DC5AB-661C-4234-9BBF-55FD3211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A0"/>
    <w:pPr>
      <w:widowControl w:val="0"/>
    </w:pPr>
    <w:rPr>
      <w:rFonts w:ascii="標楷體" w:eastAsia="標楷體" w:hAnsi="標楷體" w:cs="標楷體"/>
      <w:color w:val="000000"/>
      <w:sz w:val="26"/>
      <w:szCs w:val="24"/>
    </w:rPr>
  </w:style>
  <w:style w:type="paragraph" w:styleId="1">
    <w:name w:val="heading 1"/>
    <w:basedOn w:val="a"/>
    <w:next w:val="a"/>
    <w:link w:val="10"/>
    <w:uiPriority w:val="9"/>
    <w:qFormat/>
    <w:rsid w:val="00F87764"/>
    <w:pPr>
      <w:keepNext/>
      <w:spacing w:before="180" w:after="180" w:line="720" w:lineRule="auto"/>
      <w:outlineLvl w:val="0"/>
    </w:pPr>
    <w:rPr>
      <w:rFonts w:ascii="Cambria" w:eastAsia="Times New Roman" w:hAnsi="Cambria" w:cs="Times New Roman"/>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87764"/>
    <w:rPr>
      <w:rFonts w:ascii="Cambria" w:eastAsia="Times New Roman" w:hAnsi="Cambria" w:cs="Times New Roman"/>
      <w:b/>
      <w:bCs/>
      <w:color w:val="000000"/>
      <w:kern w:val="52"/>
      <w:sz w:val="28"/>
      <w:szCs w:val="52"/>
    </w:rPr>
  </w:style>
  <w:style w:type="paragraph" w:styleId="a3">
    <w:name w:val="header"/>
    <w:basedOn w:val="a"/>
    <w:link w:val="a4"/>
    <w:uiPriority w:val="99"/>
    <w:unhideWhenUsed/>
    <w:rsid w:val="009B4C3F"/>
    <w:pPr>
      <w:tabs>
        <w:tab w:val="center" w:pos="4153"/>
        <w:tab w:val="right" w:pos="8306"/>
      </w:tabs>
      <w:snapToGrid w:val="0"/>
    </w:pPr>
    <w:rPr>
      <w:sz w:val="20"/>
      <w:szCs w:val="20"/>
    </w:rPr>
  </w:style>
  <w:style w:type="character" w:customStyle="1" w:styleId="a4">
    <w:name w:val="頁首 字元"/>
    <w:basedOn w:val="a0"/>
    <w:link w:val="a3"/>
    <w:uiPriority w:val="99"/>
    <w:rsid w:val="009B4C3F"/>
    <w:rPr>
      <w:rFonts w:ascii="標楷體" w:eastAsia="標楷體" w:hAnsi="標楷體" w:cs="標楷體"/>
      <w:color w:val="000000"/>
      <w:sz w:val="20"/>
      <w:szCs w:val="20"/>
    </w:rPr>
  </w:style>
  <w:style w:type="paragraph" w:styleId="a5">
    <w:name w:val="footer"/>
    <w:basedOn w:val="a"/>
    <w:link w:val="a6"/>
    <w:uiPriority w:val="99"/>
    <w:unhideWhenUsed/>
    <w:rsid w:val="009B4C3F"/>
    <w:pPr>
      <w:tabs>
        <w:tab w:val="center" w:pos="4153"/>
        <w:tab w:val="right" w:pos="8306"/>
      </w:tabs>
      <w:snapToGrid w:val="0"/>
    </w:pPr>
    <w:rPr>
      <w:sz w:val="20"/>
      <w:szCs w:val="20"/>
    </w:rPr>
  </w:style>
  <w:style w:type="character" w:customStyle="1" w:styleId="a6">
    <w:name w:val="頁尾 字元"/>
    <w:basedOn w:val="a0"/>
    <w:link w:val="a5"/>
    <w:uiPriority w:val="99"/>
    <w:rsid w:val="009B4C3F"/>
    <w:rPr>
      <w:rFonts w:ascii="標楷體" w:eastAsia="標楷體" w:hAnsi="標楷體" w:cs="標楷體"/>
      <w:color w:val="000000"/>
      <w:sz w:val="20"/>
      <w:szCs w:val="20"/>
    </w:rPr>
  </w:style>
  <w:style w:type="paragraph" w:styleId="a7">
    <w:name w:val="List Paragraph"/>
    <w:basedOn w:val="a"/>
    <w:uiPriority w:val="34"/>
    <w:qFormat/>
    <w:rsid w:val="00F126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D22A-C973-427C-AEC0-2ACF728D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謝雅芬</dc:creator>
  <cp:keywords/>
  <dc:description/>
  <cp:lastModifiedBy>徐月女</cp:lastModifiedBy>
  <cp:revision>3</cp:revision>
  <cp:lastPrinted>2023-02-01T09:04:00Z</cp:lastPrinted>
  <dcterms:created xsi:type="dcterms:W3CDTF">2023-03-01T03:35:00Z</dcterms:created>
  <dcterms:modified xsi:type="dcterms:W3CDTF">2023-03-01T07:40:00Z</dcterms:modified>
</cp:coreProperties>
</file>